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39" w:rsidRDefault="00CC3B39">
      <w:pPr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CC3B39" w:rsidRPr="0011384E" w:rsidRDefault="007945E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r w:rsidRPr="0011384E"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河南省农机远程运维终端第二批设备选型目录</w:t>
      </w:r>
      <w:bookmarkStart w:id="0" w:name="_GoBack"/>
      <w:bookmarkEnd w:id="0"/>
    </w:p>
    <w:p w:rsidR="00CC3B39" w:rsidRDefault="00CC3B39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C3B39" w:rsidRDefault="007945EA">
      <w:pPr>
        <w:pStyle w:val="a8"/>
        <w:ind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一、谷物收获机监测终端</w:t>
      </w:r>
    </w:p>
    <w:tbl>
      <w:tblPr>
        <w:tblW w:w="867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41"/>
        <w:gridCol w:w="2572"/>
        <w:gridCol w:w="1875"/>
        <w:gridCol w:w="2023"/>
        <w:gridCol w:w="1166"/>
      </w:tblGrid>
      <w:tr w:rsidR="00CC3B39" w:rsidTr="0011384E">
        <w:trPr>
          <w:trHeight w:val="29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硬件型号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功能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最高限价</w:t>
            </w:r>
          </w:p>
        </w:tc>
      </w:tr>
      <w:tr w:rsidR="00CC3B39" w:rsidTr="0011384E">
        <w:trPr>
          <w:trHeight w:val="579"/>
        </w:trPr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黑龙江惠达科技发展有限公司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HDGPCS600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显示屏幕、作业状态显示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2800</w:t>
            </w:r>
          </w:p>
        </w:tc>
      </w:tr>
      <w:tr w:rsidR="00CC3B39" w:rsidTr="0011384E">
        <w:trPr>
          <w:trHeight w:val="579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HDGPCS600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作业数据、作业轨迹传输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CC3B39" w:rsidTr="0011384E">
        <w:trPr>
          <w:trHeight w:val="333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HDGPCS600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作业点位定位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CC3B39" w:rsidTr="0011384E">
        <w:trPr>
          <w:trHeight w:val="579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千金方成I601高清摄像头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作业图像采集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CC3B39" w:rsidTr="0011384E">
        <w:trPr>
          <w:trHeight w:val="1149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I601倾角传感器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通过感应收获割台的角度变化来判断作业情况和留茬高度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CC3B39" w:rsidTr="0011384E">
        <w:trPr>
          <w:trHeight w:val="579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I601机具标识传感器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收获作物类型识别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CC3B39" w:rsidTr="0011384E">
        <w:trPr>
          <w:trHeight w:val="333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HDGPCS600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主机大屏显示告警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CC3B39" w:rsidTr="0011384E">
        <w:trPr>
          <w:trHeight w:val="333"/>
        </w:trPr>
        <w:tc>
          <w:tcPr>
            <w:tcW w:w="1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许昌雷鸣电子科</w:t>
            </w:r>
          </w:p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技有限公司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LMSFV3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数据处理与传输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2800</w:t>
            </w:r>
          </w:p>
        </w:tc>
      </w:tr>
      <w:tr w:rsidR="00CC3B39" w:rsidTr="0011384E">
        <w:trPr>
          <w:trHeight w:val="333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EC20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无线通讯传输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CC3B39" w:rsidTr="0011384E">
        <w:trPr>
          <w:trHeight w:val="579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ATGM336H-ST48_BD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接收定位信号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CC3B39" w:rsidTr="0011384E">
        <w:trPr>
          <w:trHeight w:val="333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LS27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拍照获取图片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CC3B39" w:rsidTr="0011384E">
        <w:trPr>
          <w:trHeight w:val="579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SDL1014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深度或高度数据采集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CC3B39" w:rsidTr="0011384E">
        <w:trPr>
          <w:trHeight w:val="333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R2GM1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机具识别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CC3B39" w:rsidTr="0011384E">
        <w:trPr>
          <w:trHeight w:val="589"/>
        </w:trPr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TM1818-3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故障报警，质量及状态指示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</w:tbl>
    <w:p w:rsidR="00CC3B39" w:rsidRDefault="007945EA">
      <w:pPr>
        <w:pStyle w:val="a8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二、旋耕机、小麦免耕播种机、深松机、水稻插秧机监测终端</w:t>
      </w:r>
    </w:p>
    <w:tbl>
      <w:tblPr>
        <w:tblW w:w="8698" w:type="dxa"/>
        <w:tblInd w:w="113" w:type="dxa"/>
        <w:tblLook w:val="04A0" w:firstRow="1" w:lastRow="0" w:firstColumn="1" w:lastColumn="0" w:noHBand="0" w:noVBand="1"/>
      </w:tblPr>
      <w:tblGrid>
        <w:gridCol w:w="1044"/>
        <w:gridCol w:w="2578"/>
        <w:gridCol w:w="1886"/>
        <w:gridCol w:w="2030"/>
        <w:gridCol w:w="1160"/>
      </w:tblGrid>
      <w:tr w:rsidR="00CC3B39" w:rsidTr="0011384E">
        <w:trPr>
          <w:trHeight w:val="278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硬件型号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功能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最高限价</w:t>
            </w:r>
          </w:p>
        </w:tc>
      </w:tr>
      <w:tr w:rsidR="00CC3B39" w:rsidTr="0011384E">
        <w:trPr>
          <w:trHeight w:val="278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北京一博云田科</w:t>
            </w:r>
          </w:p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技有限公司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YBYT-4GS1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一体式主机通过连接各类传感器，采集机具状态，判断作业类型，数据通过4G网络传输到平台，有平台计算面积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2800</w:t>
            </w:r>
          </w:p>
        </w:tc>
      </w:tr>
      <w:tr w:rsidR="00CC3B39" w:rsidTr="0011384E">
        <w:trPr>
          <w:trHeight w:val="278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YBYT-Cat.1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通过物联网卡进行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lastRenderedPageBreak/>
              <w:t>数据上传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CC3B39" w:rsidTr="0011384E">
        <w:trPr>
          <w:trHeight w:val="278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YBYT-BD/GPS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接收北斗/GPS信号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CC3B39" w:rsidTr="0011384E">
        <w:trPr>
          <w:trHeight w:val="278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YBYT-SXG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配合主机抓拍作业照片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CC3B39" w:rsidTr="0011384E">
        <w:trPr>
          <w:trHeight w:val="278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YBYT-QJS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安装在车辆提升臂的位置检测深松机的深度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CC3B39" w:rsidTr="0011384E">
        <w:trPr>
          <w:trHeight w:val="278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YBYT-LS1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记录机械的作业类型以及作业宽度信息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CC3B39" w:rsidTr="0011384E">
        <w:trPr>
          <w:trHeight w:val="278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YBYT-BJ1S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通过屏幕和内置喇叭进行故障报警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CC3B39" w:rsidTr="0011384E">
        <w:trPr>
          <w:trHeight w:val="278"/>
        </w:trPr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黑龙江惠达科技发展有限公司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HDGPCS600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显示屏幕、作业状态显示、作业深度显示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2800</w:t>
            </w:r>
          </w:p>
        </w:tc>
      </w:tr>
      <w:tr w:rsidR="00CC3B39" w:rsidTr="0011384E">
        <w:trPr>
          <w:trHeight w:val="278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HDGPCS600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作业数据、作业轨迹传输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CC3B39" w:rsidTr="0011384E">
        <w:trPr>
          <w:trHeight w:val="278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HDGPCS600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作业点位定位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CC3B39" w:rsidTr="0011384E">
        <w:trPr>
          <w:trHeight w:val="278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千金方成I601高清摄像头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作业图像采集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CC3B39" w:rsidTr="0011384E">
        <w:trPr>
          <w:trHeight w:val="278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I601倾角传感器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通过旋耕机的大臂角度变化来判断作业情况和作业深度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CC3B39" w:rsidTr="0011384E">
        <w:trPr>
          <w:trHeight w:val="278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I601机具标识传感器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农机作业机具识别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CC3B39" w:rsidTr="0011384E">
        <w:trPr>
          <w:trHeight w:val="278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HDGPCS600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主机大屏显示告警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CC3B39" w:rsidTr="0011384E">
        <w:trPr>
          <w:trHeight w:val="278"/>
        </w:trPr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许昌雷鸣电子科</w:t>
            </w:r>
          </w:p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技有限公司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LMXGV5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数据处理与传输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2800</w:t>
            </w:r>
          </w:p>
        </w:tc>
      </w:tr>
      <w:tr w:rsidR="00CC3B39" w:rsidTr="0011384E">
        <w:trPr>
          <w:trHeight w:val="278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EC20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无线通讯传输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CC3B39" w:rsidTr="0011384E">
        <w:trPr>
          <w:trHeight w:val="278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ATGM336H-ST48_BD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接收定位信号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CC3B39" w:rsidTr="0011384E">
        <w:trPr>
          <w:trHeight w:val="278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LS27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拍照获取图片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CC3B39" w:rsidTr="0011384E">
        <w:trPr>
          <w:trHeight w:val="278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SDL1014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深度或高度数据采集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CC3B39" w:rsidTr="0011384E">
        <w:trPr>
          <w:trHeight w:val="278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R2GM1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犁具识别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CC3B39" w:rsidTr="0011384E">
        <w:trPr>
          <w:trHeight w:val="250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TM1818-3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故障报警，质量及状态指示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</w:tbl>
    <w:p w:rsidR="00CC3B39" w:rsidRDefault="007945EA">
      <w:pPr>
        <w:pStyle w:val="a8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三、自走式喷杆喷雾机监测终端</w:t>
      </w:r>
    </w:p>
    <w:tbl>
      <w:tblPr>
        <w:tblW w:w="8718" w:type="dxa"/>
        <w:tblInd w:w="113" w:type="dxa"/>
        <w:tblLook w:val="04A0" w:firstRow="1" w:lastRow="0" w:firstColumn="1" w:lastColumn="0" w:noHBand="0" w:noVBand="1"/>
      </w:tblPr>
      <w:tblGrid>
        <w:gridCol w:w="1046"/>
        <w:gridCol w:w="2584"/>
        <w:gridCol w:w="1890"/>
        <w:gridCol w:w="2035"/>
        <w:gridCol w:w="1163"/>
      </w:tblGrid>
      <w:tr w:rsidR="00CC3B39" w:rsidTr="0011384E">
        <w:trPr>
          <w:trHeight w:val="27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硬件型号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功能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最高限价</w:t>
            </w:r>
          </w:p>
        </w:tc>
      </w:tr>
      <w:tr w:rsidR="00CC3B39" w:rsidTr="0011384E">
        <w:trPr>
          <w:trHeight w:val="278"/>
        </w:trPr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黑龙江惠达科技发展有限公司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HDGPCS600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显示屏幕、作业状态显示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2800</w:t>
            </w:r>
          </w:p>
        </w:tc>
      </w:tr>
      <w:tr w:rsidR="00CC3B39" w:rsidTr="0011384E">
        <w:trPr>
          <w:trHeight w:val="260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HDGPCS600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作业数据传输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CC3B39" w:rsidTr="0011384E">
        <w:trPr>
          <w:trHeight w:val="278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HDGPCS600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作业点位定位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CC3B39" w:rsidTr="0011384E">
        <w:trPr>
          <w:trHeight w:val="278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千金方成I601高清摄像头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作业图像采集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CC3B39" w:rsidTr="0011384E">
        <w:trPr>
          <w:trHeight w:val="278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1SIAPL05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通过植保作业的压力来判断作业情况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CC3B39" w:rsidTr="0011384E">
        <w:trPr>
          <w:trHeight w:val="278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HDGPCS600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主机大屏显示告警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</w:tbl>
    <w:p w:rsidR="00CC3B39" w:rsidRDefault="007945EA">
      <w:pPr>
        <w:pStyle w:val="a8"/>
        <w:ind w:firstLineChars="0" w:firstLine="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四、植保无人机监测终端</w:t>
      </w:r>
    </w:p>
    <w:tbl>
      <w:tblPr>
        <w:tblW w:w="8658" w:type="dxa"/>
        <w:tblInd w:w="113" w:type="dxa"/>
        <w:tblLook w:val="04A0" w:firstRow="1" w:lastRow="0" w:firstColumn="1" w:lastColumn="0" w:noHBand="0" w:noVBand="1"/>
      </w:tblPr>
      <w:tblGrid>
        <w:gridCol w:w="1039"/>
        <w:gridCol w:w="2566"/>
        <w:gridCol w:w="1877"/>
        <w:gridCol w:w="2021"/>
        <w:gridCol w:w="1155"/>
      </w:tblGrid>
      <w:tr w:rsidR="00CC3B39" w:rsidTr="0011384E">
        <w:trPr>
          <w:trHeight w:val="297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硬件型号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功能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最高限价</w:t>
            </w:r>
          </w:p>
        </w:tc>
      </w:tr>
      <w:tr w:rsidR="00CC3B39" w:rsidTr="0011384E">
        <w:trPr>
          <w:trHeight w:val="297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许昌雷鸣电子科</w:t>
            </w:r>
          </w:p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技有限公司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PPM2X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数据处理与计算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2300</w:t>
            </w:r>
          </w:p>
        </w:tc>
      </w:tr>
      <w:tr w:rsidR="00CC3B39" w:rsidTr="0011384E">
        <w:trPr>
          <w:trHeight w:val="297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EC20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无线数据传输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CC3B39" w:rsidTr="0011384E">
        <w:trPr>
          <w:trHeight w:val="585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ATGM336H-ST48_BD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定位、轨迹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CC3B39" w:rsidTr="0011384E">
        <w:trPr>
          <w:trHeight w:val="297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SDL1014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监测喷洒流量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CC3B39" w:rsidTr="0011384E">
        <w:trPr>
          <w:trHeight w:val="307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E6C0606RGB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状态指示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</w:tbl>
    <w:p w:rsidR="00CC3B39" w:rsidRDefault="007945EA">
      <w:pPr>
        <w:pStyle w:val="a8"/>
        <w:ind w:firstLineChars="0" w:firstLine="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五、烘干机（循环式）监测终端</w:t>
      </w:r>
    </w:p>
    <w:tbl>
      <w:tblPr>
        <w:tblW w:w="8679" w:type="dxa"/>
        <w:tblInd w:w="113" w:type="dxa"/>
        <w:tblLook w:val="04A0" w:firstRow="1" w:lastRow="0" w:firstColumn="1" w:lastColumn="0" w:noHBand="0" w:noVBand="1"/>
      </w:tblPr>
      <w:tblGrid>
        <w:gridCol w:w="1041"/>
        <w:gridCol w:w="2572"/>
        <w:gridCol w:w="1882"/>
        <w:gridCol w:w="2026"/>
        <w:gridCol w:w="1158"/>
      </w:tblGrid>
      <w:tr w:rsidR="00CC3B39" w:rsidTr="0011384E">
        <w:trPr>
          <w:trHeight w:val="297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硬件型号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功能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最高限价</w:t>
            </w:r>
          </w:p>
        </w:tc>
      </w:tr>
      <w:tr w:rsidR="00CC3B39" w:rsidTr="0011384E">
        <w:trPr>
          <w:trHeight w:val="584"/>
        </w:trPr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河北信翔电子有</w:t>
            </w:r>
          </w:p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限公司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XXDZ-002-2015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烘干塔作业仓数检测、终端故障报警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8000</w:t>
            </w:r>
          </w:p>
        </w:tc>
      </w:tr>
      <w:tr w:rsidR="00CC3B39" w:rsidTr="0011384E">
        <w:trPr>
          <w:trHeight w:val="584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SIMCOM 7670E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支持电信、移动联通三网4G通信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CC3B39" w:rsidTr="0011384E">
        <w:trPr>
          <w:trHeight w:val="1159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UM220-IV NK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支持北斗、GPS、格落纳斯三定位通道，支持RTK亚米级高精度定位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CC3B39" w:rsidTr="0011384E">
        <w:trPr>
          <w:trHeight w:val="297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XXDZ-019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统计上料仓数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CC3B39" w:rsidTr="0011384E">
        <w:trPr>
          <w:trHeight w:val="594"/>
        </w:trPr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XXDZ-163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上电自检提醒终端故障报警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</w:tbl>
    <w:p w:rsidR="00CC3B39" w:rsidRDefault="007945EA">
      <w:pPr>
        <w:pStyle w:val="a8"/>
        <w:ind w:firstLineChars="0" w:firstLine="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六、鱼塘增氧机、辣椒初加工设备监测终端</w:t>
      </w:r>
    </w:p>
    <w:tbl>
      <w:tblPr>
        <w:tblW w:w="87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2584"/>
        <w:gridCol w:w="1890"/>
        <w:gridCol w:w="2035"/>
        <w:gridCol w:w="1163"/>
      </w:tblGrid>
      <w:tr w:rsidR="00CC3B39" w:rsidTr="0011384E">
        <w:trPr>
          <w:trHeight w:val="278"/>
        </w:trPr>
        <w:tc>
          <w:tcPr>
            <w:tcW w:w="1046" w:type="dxa"/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84" w:type="dxa"/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硬件型号</w:t>
            </w:r>
          </w:p>
        </w:tc>
        <w:tc>
          <w:tcPr>
            <w:tcW w:w="2035" w:type="dxa"/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功能</w:t>
            </w:r>
          </w:p>
        </w:tc>
        <w:tc>
          <w:tcPr>
            <w:tcW w:w="1163" w:type="dxa"/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最高限价</w:t>
            </w:r>
          </w:p>
        </w:tc>
      </w:tr>
      <w:tr w:rsidR="00CC3B39" w:rsidTr="0011384E">
        <w:trPr>
          <w:trHeight w:val="278"/>
        </w:trPr>
        <w:tc>
          <w:tcPr>
            <w:tcW w:w="1046" w:type="dxa"/>
            <w:vMerge w:val="restart"/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4" w:type="dxa"/>
            <w:vMerge w:val="restart"/>
            <w:shd w:val="clear" w:color="000000" w:fill="FFFFFF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北京一博云田科</w:t>
            </w:r>
          </w:p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技有限公司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YBYT-4GS1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一体式主机通过连接各类传感器，采集机具状态，判断作业类型，数据通过4G网络传输到平台，有平台计算面积</w:t>
            </w:r>
          </w:p>
        </w:tc>
        <w:tc>
          <w:tcPr>
            <w:tcW w:w="1163" w:type="dxa"/>
            <w:vMerge w:val="restart"/>
            <w:shd w:val="clear" w:color="000000" w:fill="FFFFFF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2900</w:t>
            </w:r>
          </w:p>
        </w:tc>
      </w:tr>
      <w:tr w:rsidR="00CC3B39" w:rsidTr="0011384E">
        <w:trPr>
          <w:trHeight w:val="278"/>
        </w:trPr>
        <w:tc>
          <w:tcPr>
            <w:tcW w:w="1046" w:type="dxa"/>
            <w:vMerge/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Merge/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YBYT-Cat.1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通过物联网卡进行数据上传</w:t>
            </w:r>
          </w:p>
        </w:tc>
        <w:tc>
          <w:tcPr>
            <w:tcW w:w="1163" w:type="dxa"/>
            <w:vMerge/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CC3B39" w:rsidTr="0011384E">
        <w:trPr>
          <w:trHeight w:val="278"/>
        </w:trPr>
        <w:tc>
          <w:tcPr>
            <w:tcW w:w="1046" w:type="dxa"/>
            <w:vMerge/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Merge/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YBYT-BD/GPS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接收北斗/GPS信号</w:t>
            </w:r>
          </w:p>
        </w:tc>
        <w:tc>
          <w:tcPr>
            <w:tcW w:w="1163" w:type="dxa"/>
            <w:vMerge/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CC3B39" w:rsidTr="0011384E">
        <w:trPr>
          <w:trHeight w:val="278"/>
        </w:trPr>
        <w:tc>
          <w:tcPr>
            <w:tcW w:w="1046" w:type="dxa"/>
            <w:vMerge/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Merge/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YBYT-SXG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配合主机抓拍作业照片</w:t>
            </w:r>
          </w:p>
        </w:tc>
        <w:tc>
          <w:tcPr>
            <w:tcW w:w="1163" w:type="dxa"/>
            <w:vMerge/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CC3B39" w:rsidTr="0011384E">
        <w:trPr>
          <w:trHeight w:val="278"/>
        </w:trPr>
        <w:tc>
          <w:tcPr>
            <w:tcW w:w="1046" w:type="dxa"/>
            <w:vMerge/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Merge/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YBYT-DBS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测量用电量</w:t>
            </w:r>
          </w:p>
        </w:tc>
        <w:tc>
          <w:tcPr>
            <w:tcW w:w="1163" w:type="dxa"/>
            <w:vMerge/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CC3B39" w:rsidTr="0011384E">
        <w:trPr>
          <w:trHeight w:val="278"/>
        </w:trPr>
        <w:tc>
          <w:tcPr>
            <w:tcW w:w="1046" w:type="dxa"/>
            <w:vMerge/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Merge/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YBYT-BJ1S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通过屏幕和内置喇叭进行故障报警</w:t>
            </w:r>
          </w:p>
        </w:tc>
        <w:tc>
          <w:tcPr>
            <w:tcW w:w="1163" w:type="dxa"/>
            <w:vMerge/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CC3B39" w:rsidTr="0011384E">
        <w:trPr>
          <w:trHeight w:val="352"/>
        </w:trPr>
        <w:tc>
          <w:tcPr>
            <w:tcW w:w="1046" w:type="dxa"/>
            <w:vMerge w:val="restart"/>
            <w:shd w:val="clear" w:color="000000" w:fill="FFFFFF"/>
            <w:noWrap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2584" w:type="dxa"/>
            <w:vMerge w:val="restart"/>
            <w:shd w:val="clear" w:color="000000" w:fill="FFFFFF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河北信翔电子有</w:t>
            </w:r>
          </w:p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限公司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XXDZ-002-2015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作业状态识别、故障报警、图像抓拍、动(电)能数据计量、数据传输、卫星定位</w:t>
            </w:r>
          </w:p>
        </w:tc>
        <w:tc>
          <w:tcPr>
            <w:tcW w:w="1163" w:type="dxa"/>
            <w:vMerge w:val="restart"/>
            <w:shd w:val="clear" w:color="000000" w:fill="FFFFFF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3000</w:t>
            </w:r>
          </w:p>
        </w:tc>
      </w:tr>
      <w:tr w:rsidR="00CC3B39" w:rsidTr="0011384E">
        <w:trPr>
          <w:trHeight w:val="278"/>
        </w:trPr>
        <w:tc>
          <w:tcPr>
            <w:tcW w:w="1046" w:type="dxa"/>
            <w:vMerge/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Merge/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SIMCOM 7670E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支持电信、移动联通三网4G通格</w:t>
            </w:r>
          </w:p>
        </w:tc>
        <w:tc>
          <w:tcPr>
            <w:tcW w:w="1163" w:type="dxa"/>
            <w:vMerge/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CC3B39" w:rsidTr="0011384E">
        <w:trPr>
          <w:trHeight w:val="278"/>
        </w:trPr>
        <w:tc>
          <w:tcPr>
            <w:tcW w:w="1046" w:type="dxa"/>
            <w:vMerge/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Merge/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UM220-IV NK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支持北斗、GPS、格洛纳斯三定位通道，支持RTK亚米级高精度定位</w:t>
            </w:r>
          </w:p>
        </w:tc>
        <w:tc>
          <w:tcPr>
            <w:tcW w:w="1163" w:type="dxa"/>
            <w:vMerge/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CC3B39" w:rsidTr="0011384E">
        <w:trPr>
          <w:trHeight w:val="278"/>
        </w:trPr>
        <w:tc>
          <w:tcPr>
            <w:tcW w:w="1046" w:type="dxa"/>
            <w:vMerge/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Merge/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CK200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数字通信、最大分辨率1920*1080</w:t>
            </w:r>
          </w:p>
        </w:tc>
        <w:tc>
          <w:tcPr>
            <w:tcW w:w="1163" w:type="dxa"/>
            <w:vMerge/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CC3B39" w:rsidTr="0011384E">
        <w:trPr>
          <w:trHeight w:val="278"/>
        </w:trPr>
        <w:tc>
          <w:tcPr>
            <w:tcW w:w="1046" w:type="dxa"/>
            <w:vMerge/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Merge/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</w:rPr>
              <w:t>XXDZ-399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</w:rPr>
              <w:t>电量数据统计</w:t>
            </w:r>
          </w:p>
        </w:tc>
        <w:tc>
          <w:tcPr>
            <w:tcW w:w="1163" w:type="dxa"/>
            <w:vMerge/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CC3B39" w:rsidTr="0011384E">
        <w:trPr>
          <w:trHeight w:val="278"/>
        </w:trPr>
        <w:tc>
          <w:tcPr>
            <w:tcW w:w="1046" w:type="dxa"/>
            <w:vMerge/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Merge/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XXDZ-163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CC3B39" w:rsidRDefault="007945E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上电自检提醒终端故障报警</w:t>
            </w:r>
          </w:p>
        </w:tc>
        <w:tc>
          <w:tcPr>
            <w:tcW w:w="1163" w:type="dxa"/>
            <w:vMerge/>
            <w:vAlign w:val="center"/>
          </w:tcPr>
          <w:p w:rsidR="00CC3B39" w:rsidRDefault="00CC3B3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</w:tbl>
    <w:p w:rsidR="00CC3B39" w:rsidRDefault="00CC3B39">
      <w:pPr>
        <w:rPr>
          <w:rFonts w:ascii="仿宋" w:eastAsia="仿宋" w:hAnsi="仿宋" w:cs="仿宋"/>
          <w:szCs w:val="21"/>
        </w:rPr>
      </w:pPr>
    </w:p>
    <w:sectPr w:rsidR="00CC3B39">
      <w:footerReference w:type="default" r:id="rId7"/>
      <w:pgSz w:w="11906" w:h="16838"/>
      <w:pgMar w:top="1984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92B" w:rsidRDefault="007E592B">
      <w:r>
        <w:separator/>
      </w:r>
    </w:p>
  </w:endnote>
  <w:endnote w:type="continuationSeparator" w:id="0">
    <w:p w:rsidR="007E592B" w:rsidRDefault="007E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B39" w:rsidRDefault="007945E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C3B39" w:rsidRDefault="007945EA">
                          <w:pPr>
                            <w:pStyle w:val="a3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9350D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CC3B39" w:rsidRDefault="007945EA">
                    <w:pPr>
                      <w:pStyle w:val="a3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 w:rsidR="0039350D"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92B" w:rsidRDefault="007E592B">
      <w:r>
        <w:separator/>
      </w:r>
    </w:p>
  </w:footnote>
  <w:footnote w:type="continuationSeparator" w:id="0">
    <w:p w:rsidR="007E592B" w:rsidRDefault="007E5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MTU1OTRlNjVmZGQwNTJiZmM4ODRlMzAyMjNmMGUifQ=="/>
  </w:docVars>
  <w:rsids>
    <w:rsidRoot w:val="00D128EB"/>
    <w:rsid w:val="00053F46"/>
    <w:rsid w:val="00054920"/>
    <w:rsid w:val="000A747C"/>
    <w:rsid w:val="000C6FFA"/>
    <w:rsid w:val="0011384E"/>
    <w:rsid w:val="001C4177"/>
    <w:rsid w:val="00211CAA"/>
    <w:rsid w:val="00367BEC"/>
    <w:rsid w:val="0039350D"/>
    <w:rsid w:val="003A1B53"/>
    <w:rsid w:val="004321B3"/>
    <w:rsid w:val="004602AE"/>
    <w:rsid w:val="00496FD9"/>
    <w:rsid w:val="004D116D"/>
    <w:rsid w:val="004D3A1A"/>
    <w:rsid w:val="005236A1"/>
    <w:rsid w:val="00563A4C"/>
    <w:rsid w:val="00571D22"/>
    <w:rsid w:val="0058074C"/>
    <w:rsid w:val="005913E8"/>
    <w:rsid w:val="0063542D"/>
    <w:rsid w:val="006E7BC9"/>
    <w:rsid w:val="00702461"/>
    <w:rsid w:val="0072077E"/>
    <w:rsid w:val="00721DB5"/>
    <w:rsid w:val="00732562"/>
    <w:rsid w:val="007345AF"/>
    <w:rsid w:val="00763A26"/>
    <w:rsid w:val="007945EA"/>
    <w:rsid w:val="007A3656"/>
    <w:rsid w:val="007E592B"/>
    <w:rsid w:val="008A065A"/>
    <w:rsid w:val="00903F93"/>
    <w:rsid w:val="009306EF"/>
    <w:rsid w:val="009622B4"/>
    <w:rsid w:val="0096328E"/>
    <w:rsid w:val="009B2289"/>
    <w:rsid w:val="009D46A6"/>
    <w:rsid w:val="009E237C"/>
    <w:rsid w:val="00A2143B"/>
    <w:rsid w:val="00A57E93"/>
    <w:rsid w:val="00AF4137"/>
    <w:rsid w:val="00B11361"/>
    <w:rsid w:val="00B36975"/>
    <w:rsid w:val="00B41336"/>
    <w:rsid w:val="00C82119"/>
    <w:rsid w:val="00C85D8B"/>
    <w:rsid w:val="00CB7C2F"/>
    <w:rsid w:val="00CC3B39"/>
    <w:rsid w:val="00CF5C7B"/>
    <w:rsid w:val="00D128EB"/>
    <w:rsid w:val="00D214DA"/>
    <w:rsid w:val="00D67D8C"/>
    <w:rsid w:val="00DD44D2"/>
    <w:rsid w:val="00DF627D"/>
    <w:rsid w:val="00E33297"/>
    <w:rsid w:val="00E57640"/>
    <w:rsid w:val="00FD1BCD"/>
    <w:rsid w:val="10141182"/>
    <w:rsid w:val="143D67CD"/>
    <w:rsid w:val="16586527"/>
    <w:rsid w:val="22EF5136"/>
    <w:rsid w:val="27930786"/>
    <w:rsid w:val="29DC5DA0"/>
    <w:rsid w:val="364C3717"/>
    <w:rsid w:val="400F146B"/>
    <w:rsid w:val="444371A6"/>
    <w:rsid w:val="44986F84"/>
    <w:rsid w:val="474F3C52"/>
    <w:rsid w:val="4E171DD2"/>
    <w:rsid w:val="4E9C688E"/>
    <w:rsid w:val="50002982"/>
    <w:rsid w:val="53A010BE"/>
    <w:rsid w:val="546D21DB"/>
    <w:rsid w:val="581362C1"/>
    <w:rsid w:val="5BAE5942"/>
    <w:rsid w:val="5D7C6FEB"/>
    <w:rsid w:val="62D70409"/>
    <w:rsid w:val="6356208C"/>
    <w:rsid w:val="69962CE9"/>
    <w:rsid w:val="6B8C2AEF"/>
    <w:rsid w:val="6EA94D51"/>
    <w:rsid w:val="6FD836DE"/>
    <w:rsid w:val="6FDD7DBD"/>
    <w:rsid w:val="7194299F"/>
    <w:rsid w:val="77EF4064"/>
    <w:rsid w:val="7B510E79"/>
    <w:rsid w:val="7C9F0FE8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253B3"/>
  <w15:docId w15:val="{05EB1B44-331C-4CBC-A515-E030304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1384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138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Body Text"/>
    <w:basedOn w:val="a"/>
    <w:link w:val="ac"/>
    <w:uiPriority w:val="99"/>
    <w:qFormat/>
    <w:rsid w:val="00AF4137"/>
    <w:pPr>
      <w:spacing w:after="120"/>
    </w:pPr>
    <w:rPr>
      <w:szCs w:val="24"/>
    </w:rPr>
  </w:style>
  <w:style w:type="character" w:customStyle="1" w:styleId="ac">
    <w:name w:val="正文文本 字符"/>
    <w:basedOn w:val="a0"/>
    <w:link w:val="ab"/>
    <w:uiPriority w:val="99"/>
    <w:rsid w:val="00AF413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Normal (Web)"/>
    <w:basedOn w:val="a"/>
    <w:qFormat/>
    <w:rsid w:val="00AF4137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及 申</dc:creator>
  <cp:lastModifiedBy>Lenovo</cp:lastModifiedBy>
  <cp:revision>8</cp:revision>
  <cp:lastPrinted>2022-12-23T02:53:00Z</cp:lastPrinted>
  <dcterms:created xsi:type="dcterms:W3CDTF">2022-03-19T09:15:00Z</dcterms:created>
  <dcterms:modified xsi:type="dcterms:W3CDTF">2022-12-30T01:47:00Z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FDD98D9885AB400DA260E7273F816B67</vt:lpwstr>
  </property>
</Properties>
</file>