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</w:p>
    <w:p>
      <w:pPr>
        <w:pStyle w:val="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2022年河南省农业机械试验鉴定产品种类指南</w:t>
      </w:r>
    </w:p>
    <w:tbl>
      <w:tblPr>
        <w:tblStyle w:val="4"/>
        <w:tblpPr w:leftFromText="180" w:rightFromText="180" w:vertAnchor="text" w:horzAnchor="page" w:tblpX="1953" w:tblpY="210"/>
        <w:tblOverlap w:val="never"/>
        <w:tblW w:w="12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31"/>
        <w:gridCol w:w="658"/>
        <w:gridCol w:w="1692"/>
        <w:gridCol w:w="825"/>
        <w:gridCol w:w="1750"/>
        <w:gridCol w:w="1543"/>
        <w:gridCol w:w="362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148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235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411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362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鉴定大纲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鉴定类型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55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范围</w:t>
            </w:r>
          </w:p>
        </w:tc>
        <w:tc>
          <w:tcPr>
            <w:tcW w:w="362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耕整地</w:t>
            </w:r>
          </w:p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1101</w:t>
            </w:r>
          </w:p>
          <w:p>
            <w:pPr>
              <w:widowControl/>
              <w:adjustRightInd w:val="0"/>
              <w:snapToGrid w:val="0"/>
              <w:ind w:left="-57" w:leftChars="-27" w:right="-65" w:rightChars="-31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110101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犁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翻转犁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070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2019《翻转犁》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110102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005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2019《旋耕机》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071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2019《双轴灭茬旋耕机》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110103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微型耕耘机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微耕机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006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2021《微耕机》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1102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110203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093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2019《起垄机》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110207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095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2019《铺膜机》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1202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播种机械（可含施肥功能）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120202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007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2019《播种机》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120203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007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2019《播种机》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1203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120302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深松旋耕播种机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深松施肥播种机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099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2019《深松施肥播种机》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120304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秸秆还田整地播种机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全秸秆茬地洁区播种机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DG32/Z 008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2019《全秸秆茬地洁区播种机》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120350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其他耕整地播种作业机械（可含施肥功能）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花生起垄施肥播种机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DG41/Z 003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2020《花生起垄施肥播种机》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120404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移栽机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旱地用栽植机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103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2021《油菜栽植机》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tblHeader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1301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130104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072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2019《田园管理机》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tblHeader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1303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修剪防护管理机械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130306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打顶机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自走式烟叶植保打顶机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DG41/Z 002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2020《自走式烟叶植保打顶机》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tblHeader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1350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其他田间管理机械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135050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其他田间管理机械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履带果园管理机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DG61/Z002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  《履带果园管理机》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jc w:val="both"/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tbl>
      <w:tblPr>
        <w:tblStyle w:val="4"/>
        <w:tblpPr w:leftFromText="180" w:rightFromText="180" w:vertAnchor="text" w:horzAnchor="page" w:tblpX="1938" w:tblpY="-417"/>
        <w:tblOverlap w:val="never"/>
        <w:tblW w:w="12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89"/>
        <w:gridCol w:w="750"/>
        <w:gridCol w:w="1613"/>
        <w:gridCol w:w="762"/>
        <w:gridCol w:w="1500"/>
        <w:gridCol w:w="1763"/>
        <w:gridCol w:w="32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收获机械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粮食作物收获机械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150104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脱粒机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033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2019《脱粒机械》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1503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油料作物收获机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150302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花生收获机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花生摘果机</w:t>
            </w:r>
          </w:p>
        </w:tc>
        <w:tc>
          <w:tcPr>
            <w:tcW w:w="3262" w:type="dxa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121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2019《花生摘果机》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1505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果菜茶烟草药收获机械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150502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叶类采收机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自走式烟叶采收机</w:t>
            </w:r>
          </w:p>
        </w:tc>
        <w:tc>
          <w:tcPr>
            <w:tcW w:w="3262" w:type="dxa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DG41/Z 001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2020《自走式烟叶采收机》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</w:trPr>
        <w:tc>
          <w:tcPr>
            <w:tcW w:w="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饲料（草）收获加工运输设备</w:t>
            </w:r>
          </w:p>
        </w:tc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2101</w:t>
            </w: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饲料（草）收获机械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210101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割草（压扁）机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割草机</w:t>
            </w:r>
          </w:p>
        </w:tc>
        <w:tc>
          <w:tcPr>
            <w:tcW w:w="3262" w:type="dxa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041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2019《割草机》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210104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打（压）捆机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方捆机打结器数量2个</w:t>
            </w:r>
          </w:p>
        </w:tc>
        <w:tc>
          <w:tcPr>
            <w:tcW w:w="3262" w:type="dxa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DG/T 043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2019《打（压）捆机》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210106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青（黄）饲料收获机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自走式青饲料收获机，割幅＜2.9 m，配套发动机＜215 kW</w:t>
            </w: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DG/T 052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2019《青饲料收获机》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</w:t>
            </w: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饲料（草）加工机械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210201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铡草机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DG/T 024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2019《铡草（青贮切碎）机》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青贮切碎机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DG/T 024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2019《铡草（青贮切碎）机》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210203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饲料（草）粉碎机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《饲料粉碎机》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053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2019《饲草揉碎机》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2103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饲料（草）搬运机械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210302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饲草捆收集机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抓草机</w:t>
            </w: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138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2019《抓草机》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</w:trPr>
        <w:tc>
          <w:tcPr>
            <w:tcW w:w="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畜禽养殖机械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畜禽养殖成套设备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220103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蛋（肉）鸡养殖成套设备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鸡笼和笼架</w:t>
            </w:r>
          </w:p>
        </w:tc>
        <w:tc>
          <w:tcPr>
            <w:tcW w:w="3262" w:type="dxa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062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2021《养鸡设备 鸡笼和笼架》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</w:t>
            </w:r>
          </w:p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饲养设备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220404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喂（送）料机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061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2021《喂（送）料机》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220407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畜禽饮水设备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猪舍饮用水路加药机</w:t>
            </w: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DG41/Z 004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2022《猪舍饮用水路加药机》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220408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畜禽精准饲喂设备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液态料智能饲喂系统</w:t>
            </w: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DG36/Z 001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2020《液态料智能饲喂系统》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tblHeader/>
        </w:trPr>
        <w:tc>
          <w:tcPr>
            <w:tcW w:w="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畜禽养殖废弃物及病死畜禽处理设备</w:t>
            </w:r>
          </w:p>
        </w:tc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2401</w:t>
            </w: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畜禽粪污资源化利用设备</w:t>
            </w:r>
          </w:p>
        </w:tc>
        <w:tc>
          <w:tcPr>
            <w:tcW w:w="76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240101</w:t>
            </w:r>
          </w:p>
        </w:tc>
        <w:tc>
          <w:tcPr>
            <w:tcW w:w="150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清粪机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履带式猪舍板下清粪机</w:t>
            </w:r>
          </w:p>
        </w:tc>
        <w:tc>
          <w:tcPr>
            <w:tcW w:w="3262" w:type="dxa"/>
            <w:noWrap/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DG41/Z 005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2022《履带式猪舍板下清粪机》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pStyle w:val="6"/>
              <w:framePr w:w="0" w:hRule="auto" w:wrap="auto" w:vAnchor="margin" w:hAnchor="text" w:xAlign="left" w:yAlign="inline"/>
              <w:widowControl/>
              <w:spacing w:line="240" w:lineRule="auto"/>
              <w:jc w:val="both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055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《清粪机》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240103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畜禽粪污固液分离机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noWrap/>
            <w:vAlign w:val="top"/>
          </w:tcPr>
          <w:p>
            <w:pPr>
              <w:pStyle w:val="6"/>
              <w:framePr w:w="0" w:hRule="auto" w:wrap="auto" w:vAnchor="margin" w:hAnchor="text" w:xAlign="left" w:yAlign="inline"/>
              <w:widowControl/>
              <w:spacing w:line="240" w:lineRule="auto"/>
              <w:jc w:val="both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082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《粪污固液分离机》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240104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畜禽粪便发酵处理设备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noWrap/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147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《畜禽粪便发酵处理机》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粮油糖初加工机械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4201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粮食初加工机械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420102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粮食清选机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122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2019《粮食清选机》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4202</w:t>
            </w:r>
          </w:p>
        </w:tc>
        <w:tc>
          <w:tcPr>
            <w:tcW w:w="161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油料初加工机械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420202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油料果（籽）脱（剥）壳机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128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《花生脱壳机》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果菜茶初加工机械</w:t>
            </w:r>
          </w:p>
        </w:tc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4402</w:t>
            </w: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茶叶初加工机械</w:t>
            </w: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440202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079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2021《茶叶杀青机》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440203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茶叶揉捻机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2019《茶叶揉捻机》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440208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茶叶炒(烘)干机</w:t>
            </w:r>
          </w:p>
        </w:tc>
        <w:tc>
          <w:tcPr>
            <w:tcW w:w="1763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081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2021《茶叶炒（烘）干机》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613" w:type="dxa"/>
            <w:vMerge w:val="continue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440209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茶叶清选机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126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2019《茶叶筛选机》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tblHeader/>
        </w:trPr>
        <w:tc>
          <w:tcPr>
            <w:tcW w:w="613" w:type="dxa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农用动力机械</w:t>
            </w:r>
          </w:p>
        </w:tc>
        <w:tc>
          <w:tcPr>
            <w:tcW w:w="750" w:type="dxa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5101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拖拉机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510101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轮式，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0马力≤功率代号＜100马力</w:t>
            </w:r>
          </w:p>
        </w:tc>
        <w:tc>
          <w:tcPr>
            <w:tcW w:w="3262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DG/T 001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2019《农业轮式和履带拖拉机》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</w:trPr>
        <w:tc>
          <w:tcPr>
            <w:tcW w:w="613" w:type="dxa"/>
            <w:vAlign w:val="center"/>
          </w:tcPr>
          <w:p>
            <w:pPr>
              <w:widowControl/>
              <w:adjustRightInd w:val="0"/>
              <w:snapToGrid w:val="0"/>
              <w:ind w:left="-69" w:leftChars="-33" w:right="-84" w:rightChars="-4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ind w:left="-88" w:leftChars="-42" w:right="-59" w:rightChars="-28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农用水泵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5301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ind w:left="-57" w:leftChars="-27" w:right="-65" w:rightChars="-31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农用水泵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530101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出口直径≤250mm,流量≤540m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/h,扬程≤700m</w:t>
            </w:r>
          </w:p>
        </w:tc>
        <w:tc>
          <w:tcPr>
            <w:tcW w:w="3262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DG/T 021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2019《潜水电泵》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推广鉴定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5263E"/>
    <w:rsid w:val="0026704C"/>
    <w:rsid w:val="002C0588"/>
    <w:rsid w:val="00432332"/>
    <w:rsid w:val="004A0910"/>
    <w:rsid w:val="004A2B08"/>
    <w:rsid w:val="00550EAB"/>
    <w:rsid w:val="00672F7A"/>
    <w:rsid w:val="006878B8"/>
    <w:rsid w:val="00760B1B"/>
    <w:rsid w:val="00A002F8"/>
    <w:rsid w:val="00AD2C80"/>
    <w:rsid w:val="00AE167B"/>
    <w:rsid w:val="00BE76F8"/>
    <w:rsid w:val="00D93CBE"/>
    <w:rsid w:val="00DE2863"/>
    <w:rsid w:val="00E503B3"/>
    <w:rsid w:val="00EA20C4"/>
    <w:rsid w:val="00FE0C0F"/>
    <w:rsid w:val="01074B42"/>
    <w:rsid w:val="016F667A"/>
    <w:rsid w:val="02722D5C"/>
    <w:rsid w:val="04051239"/>
    <w:rsid w:val="06942DD8"/>
    <w:rsid w:val="06D3558A"/>
    <w:rsid w:val="0D030C64"/>
    <w:rsid w:val="0D8633EB"/>
    <w:rsid w:val="0EBE4E06"/>
    <w:rsid w:val="0F4B3A9A"/>
    <w:rsid w:val="10686DD7"/>
    <w:rsid w:val="16C16C46"/>
    <w:rsid w:val="19095E6F"/>
    <w:rsid w:val="1A411554"/>
    <w:rsid w:val="1B950C9D"/>
    <w:rsid w:val="1B9C202B"/>
    <w:rsid w:val="1C822617"/>
    <w:rsid w:val="1E2A6014"/>
    <w:rsid w:val="1FA44851"/>
    <w:rsid w:val="23295F51"/>
    <w:rsid w:val="244F40DF"/>
    <w:rsid w:val="249679BC"/>
    <w:rsid w:val="24D9609E"/>
    <w:rsid w:val="266A3452"/>
    <w:rsid w:val="27037402"/>
    <w:rsid w:val="27987BC9"/>
    <w:rsid w:val="27A97FAA"/>
    <w:rsid w:val="284D0C41"/>
    <w:rsid w:val="28EF5E90"/>
    <w:rsid w:val="2AB0164F"/>
    <w:rsid w:val="2B3A1426"/>
    <w:rsid w:val="32DB1233"/>
    <w:rsid w:val="33482D6D"/>
    <w:rsid w:val="352E7146"/>
    <w:rsid w:val="3562129C"/>
    <w:rsid w:val="38523D46"/>
    <w:rsid w:val="39F51DBF"/>
    <w:rsid w:val="3A99317F"/>
    <w:rsid w:val="3D440A1C"/>
    <w:rsid w:val="41DE6362"/>
    <w:rsid w:val="445F1CC4"/>
    <w:rsid w:val="484713ED"/>
    <w:rsid w:val="48837D7B"/>
    <w:rsid w:val="49BC3715"/>
    <w:rsid w:val="49EB7B56"/>
    <w:rsid w:val="4E4B5067"/>
    <w:rsid w:val="4EE2777A"/>
    <w:rsid w:val="51606CA5"/>
    <w:rsid w:val="5365263E"/>
    <w:rsid w:val="53D77AC9"/>
    <w:rsid w:val="54D84B43"/>
    <w:rsid w:val="57727F23"/>
    <w:rsid w:val="57D305A7"/>
    <w:rsid w:val="57DD71B7"/>
    <w:rsid w:val="59D14FBA"/>
    <w:rsid w:val="5AFF16B3"/>
    <w:rsid w:val="5CF35248"/>
    <w:rsid w:val="5ECC6C7F"/>
    <w:rsid w:val="610178BF"/>
    <w:rsid w:val="61D5316E"/>
    <w:rsid w:val="62796EE7"/>
    <w:rsid w:val="62A75BAB"/>
    <w:rsid w:val="632C251F"/>
    <w:rsid w:val="659155FE"/>
    <w:rsid w:val="66554522"/>
    <w:rsid w:val="66F145A6"/>
    <w:rsid w:val="6A3D03A0"/>
    <w:rsid w:val="6C8E6D3B"/>
    <w:rsid w:val="6E830A95"/>
    <w:rsid w:val="6FFD46B9"/>
    <w:rsid w:val="711603BF"/>
    <w:rsid w:val="720027E9"/>
    <w:rsid w:val="74EA492B"/>
    <w:rsid w:val="75AD1FE0"/>
    <w:rsid w:val="76B552C9"/>
    <w:rsid w:val="76D06C2E"/>
    <w:rsid w:val="788756E6"/>
    <w:rsid w:val="792C3B64"/>
    <w:rsid w:val="7B664C8F"/>
    <w:rsid w:val="7C8B0BA1"/>
    <w:rsid w:val="7CD24A22"/>
    <w:rsid w:val="7D1C7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">
    <w:name w:val="封面标准号2"/>
    <w:basedOn w:val="9"/>
    <w:qFormat/>
    <w:uiPriority w:val="99"/>
    <w:pPr>
      <w:adjustRightInd w:val="0"/>
      <w:spacing w:before="357" w:line="280" w:lineRule="exact"/>
    </w:pPr>
  </w:style>
  <w:style w:type="paragraph" w:customStyle="1" w:styleId="9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425</Words>
  <Characters>2428</Characters>
  <Lines>20</Lines>
  <Paragraphs>5</Paragraphs>
  <TotalTime>29</TotalTime>
  <ScaleCrop>false</ScaleCrop>
  <LinksUpToDate>false</LinksUpToDate>
  <CharactersWithSpaces>2848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2022-02-17T08:59:00Z</dcterms:created>
  <dc:creator>思含</dc:creator>
  <cp:lastModifiedBy>Administrator</cp:lastModifiedBy>
  <cp:lastPrinted>2022-02-28T02:48:52Z</cp:lastPrinted>
  <dcterms:modified xsi:type="dcterms:W3CDTF">2022-02-28T03:02:12Z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E4AF671A586B44749CE3D0EC48B0F787</vt:lpwstr>
  </property>
</Properties>
</file>