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河南省农机农垦发展中心 </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关于对河北昌鸿农业机械有限公司等6家企业农机购置补贴机具投档违规行为处理情况的通报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豫农机农垦文〔2022〕21</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各有关农机生产企业，各有关单位：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经查，</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河北昌鸿农业机械有限公司</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河北洋柯机械有限公司、黑龙江贝克锐斯现代农业科技有限公司、肥城市畜丰农牧机械有限公司、</w:t>
      </w:r>
      <w:r>
        <w:rPr>
          <w:rFonts w:hint="eastAsia" w:ascii="CESI仿宋-GB2312" w:hAnsi="CESI仿宋-GB2312" w:eastAsia="CESI仿宋-GB2312" w:cs="CESI仿宋-GB2312"/>
          <w:color w:val="auto"/>
          <w:sz w:val="32"/>
          <w:szCs w:val="32"/>
          <w:lang w:val="en-US" w:eastAsia="zh-CN"/>
        </w:rPr>
        <w:t>宁晋县保农农牧机械有限公司</w:t>
      </w:r>
      <w:r>
        <w:rPr>
          <w:rFonts w:hint="eastAsia" w:ascii="CESI仿宋-GB2312" w:hAnsi="CESI仿宋-GB2312" w:eastAsia="CESI仿宋-GB2312" w:cs="CESI仿宋-GB2312"/>
          <w:i w:val="0"/>
          <w:iCs w:val="0"/>
          <w:caps w:val="0"/>
          <w:color w:val="auto"/>
          <w:spacing w:val="8"/>
          <w:sz w:val="32"/>
          <w:szCs w:val="32"/>
          <w:shd w:val="clear" w:fill="FFFFFF"/>
          <w:lang w:eastAsia="zh-CN"/>
        </w:rPr>
        <w:t>、</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山东康润达智能农机装备有限公司等</w:t>
      </w:r>
      <w:r>
        <w:rPr>
          <w:rFonts w:hint="eastAsia" w:ascii="CESI仿宋-GB2312" w:hAnsi="CESI仿宋-GB2312" w:eastAsia="CESI仿宋-GB2312" w:cs="CESI仿宋-GB2312"/>
          <w:i w:val="0"/>
          <w:iCs w:val="0"/>
          <w:caps w:val="0"/>
          <w:color w:val="auto"/>
          <w:spacing w:val="8"/>
          <w:kern w:val="0"/>
          <w:sz w:val="32"/>
          <w:szCs w:val="32"/>
          <w:shd w:val="clear" w:fill="FFFFFF"/>
          <w:lang w:val="en-US" w:eastAsia="zh-CN" w:bidi="ar"/>
        </w:rPr>
        <w:t>6家企业，</w:t>
      </w:r>
      <w:r>
        <w:rPr>
          <w:rFonts w:hint="eastAsia" w:ascii="仿宋_GB2312" w:hAnsi="仿宋_GB2312" w:eastAsia="仿宋_GB2312" w:cs="仿宋_GB2312"/>
          <w:sz w:val="32"/>
          <w:szCs w:val="32"/>
        </w:rPr>
        <w:t>在河南省202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第三批</w:t>
      </w:r>
      <w:r>
        <w:rPr>
          <w:rFonts w:hint="eastAsia" w:ascii="仿宋_GB2312" w:hAnsi="仿宋_GB2312" w:eastAsia="仿宋_GB2312" w:cs="仿宋_GB2312"/>
          <w:sz w:val="32"/>
          <w:szCs w:val="32"/>
        </w:rPr>
        <w:t>农机购置补贴机具投档过程中，存在</w:t>
      </w:r>
      <w:r>
        <w:rPr>
          <w:rFonts w:hint="eastAsia" w:ascii="仿宋_GB2312" w:hAnsi="仿宋_GB2312" w:eastAsia="仿宋_GB2312" w:cs="仿宋_GB2312"/>
          <w:sz w:val="32"/>
          <w:szCs w:val="32"/>
          <w:lang w:val="en-US" w:eastAsia="zh-CN"/>
        </w:rPr>
        <w:t>投档违规行为</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财政部办公厅关于进一步加强农机购置补贴政策监管强化纪律约束的通知》（农办机〔2019〕6号）要求及</w:t>
      </w:r>
      <w:r>
        <w:rPr>
          <w:rFonts w:hint="eastAsia" w:ascii="仿宋_GB2312" w:hAnsi="仿宋_GB2312" w:eastAsia="仿宋_GB2312" w:cs="仿宋_GB2312"/>
          <w:sz w:val="32"/>
          <w:szCs w:val="32"/>
        </w:rPr>
        <w:t>相关规定</w:t>
      </w:r>
      <w:r>
        <w:rPr>
          <w:rFonts w:hint="eastAsia" w:ascii="仿宋_GB2312" w:hAnsi="仿宋_GB2312" w:eastAsia="仿宋_GB2312" w:cs="仿宋_GB2312"/>
          <w:sz w:val="32"/>
          <w:szCs w:val="32"/>
          <w:lang w:val="en-US" w:eastAsia="zh-CN"/>
        </w:rPr>
        <w:t>，我单位对上述6家企业进行了约谈告知，并作出如下处理意见：</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firstLine="640" w:firstLineChars="200"/>
        <w:textAlignment w:val="auto"/>
        <w:rPr>
          <w:rFonts w:hint="eastAsia" w:ascii="CESI仿宋-GB2312" w:hAnsi="CESI仿宋-GB2312" w:eastAsia="CESI仿宋-GB2312" w:cs="CESI仿宋-GB2312"/>
          <w:i w:val="0"/>
          <w:iCs w:val="0"/>
          <w:caps w:val="0"/>
          <w:color w:val="auto"/>
          <w:spacing w:val="8"/>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取消</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河北昌鸿农业机械有限公司</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河北洋柯机械有限公司、黑龙江贝克锐斯现代农业科技有限公司、肥城市畜丰农牧机械有限公司等</w:t>
      </w:r>
      <w:r>
        <w:rPr>
          <w:rFonts w:hint="eastAsia" w:ascii="CESI仿宋-GB2312" w:hAnsi="CESI仿宋-GB2312" w:eastAsia="CESI仿宋-GB2312" w:cs="CESI仿宋-GB2312"/>
          <w:i w:val="0"/>
          <w:iCs w:val="0"/>
          <w:caps w:val="0"/>
          <w:color w:val="auto"/>
          <w:spacing w:val="8"/>
          <w:kern w:val="0"/>
          <w:sz w:val="32"/>
          <w:szCs w:val="32"/>
          <w:shd w:val="clear" w:fill="FFFFFF"/>
          <w:lang w:val="en-US" w:eastAsia="zh-CN" w:bidi="ar"/>
        </w:rPr>
        <w:t>4家企业7个产品在河南省的补贴资格（详见附件）。</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firstLine="672" w:firstLineChars="200"/>
        <w:textAlignment w:val="auto"/>
        <w:rPr>
          <w:rFonts w:hint="default" w:ascii="CESI仿宋-GB2312" w:hAnsi="CESI仿宋-GB2312" w:eastAsia="CESI仿宋-GB2312" w:cs="CESI仿宋-GB2312"/>
          <w:i w:val="0"/>
          <w:iCs w:val="0"/>
          <w:caps w:val="0"/>
          <w:color w:val="auto"/>
          <w:spacing w:val="8"/>
          <w:kern w:val="0"/>
          <w:sz w:val="32"/>
          <w:szCs w:val="32"/>
          <w:shd w:val="clear" w:fill="FFFFFF"/>
          <w:lang w:val="en-US" w:eastAsia="zh-CN" w:bidi="ar"/>
        </w:rPr>
      </w:pPr>
      <w:r>
        <w:rPr>
          <w:rFonts w:hint="eastAsia" w:ascii="CESI仿宋-GB2312" w:hAnsi="CESI仿宋-GB2312" w:eastAsia="CESI仿宋-GB2312" w:cs="CESI仿宋-GB2312"/>
          <w:i w:val="0"/>
          <w:iCs w:val="0"/>
          <w:caps w:val="0"/>
          <w:color w:val="auto"/>
          <w:spacing w:val="8"/>
          <w:kern w:val="0"/>
          <w:sz w:val="32"/>
          <w:szCs w:val="32"/>
          <w:shd w:val="clear" w:fill="FFFFFF"/>
          <w:lang w:val="en-US" w:eastAsia="zh-CN" w:bidi="ar"/>
        </w:rPr>
        <w:t>暂停</w:t>
      </w:r>
      <w:r>
        <w:rPr>
          <w:rFonts w:hint="eastAsia" w:ascii="CESI仿宋-GB2312" w:hAnsi="CESI仿宋-GB2312" w:eastAsia="CESI仿宋-GB2312" w:cs="CESI仿宋-GB2312"/>
          <w:color w:val="auto"/>
          <w:sz w:val="32"/>
          <w:szCs w:val="32"/>
          <w:lang w:val="en-US" w:eastAsia="zh-CN"/>
        </w:rPr>
        <w:t>宁晋县保农农牧机械有限公司</w:t>
      </w:r>
      <w:r>
        <w:rPr>
          <w:rFonts w:hint="eastAsia" w:ascii="CESI仿宋-GB2312" w:hAnsi="CESI仿宋-GB2312" w:eastAsia="CESI仿宋-GB2312" w:cs="CESI仿宋-GB2312"/>
          <w:i w:val="0"/>
          <w:iCs w:val="0"/>
          <w:caps w:val="0"/>
          <w:color w:val="auto"/>
          <w:spacing w:val="8"/>
          <w:sz w:val="32"/>
          <w:szCs w:val="32"/>
          <w:shd w:val="clear" w:fill="FFFFFF"/>
          <w:lang w:eastAsia="zh-CN"/>
        </w:rPr>
        <w:t>、</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山东康润达智能农机装备有限公司等</w:t>
      </w:r>
      <w:r>
        <w:rPr>
          <w:rFonts w:hint="eastAsia" w:ascii="CESI仿宋-GB2312" w:hAnsi="CESI仿宋-GB2312" w:eastAsia="CESI仿宋-GB2312" w:cs="CESI仿宋-GB2312"/>
          <w:i w:val="0"/>
          <w:iCs w:val="0"/>
          <w:caps w:val="0"/>
          <w:color w:val="auto"/>
          <w:spacing w:val="8"/>
          <w:kern w:val="0"/>
          <w:sz w:val="32"/>
          <w:szCs w:val="32"/>
          <w:shd w:val="clear" w:fill="FFFFFF"/>
          <w:lang w:val="en-US" w:eastAsia="zh-CN" w:bidi="ar"/>
        </w:rPr>
        <w:t>2家企业4个产品在河南省的补贴资格（详见附件），暂停期3个月，自本通报发布之日起执行。暂停期间，</w:t>
      </w:r>
      <w:r>
        <w:rPr>
          <w:rFonts w:hint="eastAsia" w:ascii="CESI仿宋-GB2312" w:hAnsi="CESI仿宋-GB2312" w:eastAsia="CESI仿宋-GB2312" w:cs="CESI仿宋-GB2312"/>
          <w:color w:val="auto"/>
          <w:sz w:val="32"/>
          <w:szCs w:val="32"/>
          <w:lang w:val="en-US" w:eastAsia="zh-CN"/>
        </w:rPr>
        <w:t>宁晋县保农农牧机械有限公司</w:t>
      </w:r>
      <w:r>
        <w:rPr>
          <w:rFonts w:hint="eastAsia" w:ascii="CESI仿宋-GB2312" w:hAnsi="CESI仿宋-GB2312" w:eastAsia="CESI仿宋-GB2312" w:cs="CESI仿宋-GB2312"/>
          <w:i w:val="0"/>
          <w:iCs w:val="0"/>
          <w:caps w:val="0"/>
          <w:color w:val="auto"/>
          <w:spacing w:val="8"/>
          <w:sz w:val="32"/>
          <w:szCs w:val="32"/>
          <w:shd w:val="clear" w:fill="FFFFFF"/>
          <w:lang w:eastAsia="zh-CN"/>
        </w:rPr>
        <w:t>、</w:t>
      </w:r>
      <w:r>
        <w:rPr>
          <w:rFonts w:hint="eastAsia" w:ascii="CESI仿宋-GB2312" w:hAnsi="CESI仿宋-GB2312" w:eastAsia="CESI仿宋-GB2312" w:cs="CESI仿宋-GB2312"/>
          <w:i w:val="0"/>
          <w:iCs w:val="0"/>
          <w:caps w:val="0"/>
          <w:color w:val="auto"/>
          <w:spacing w:val="8"/>
          <w:kern w:val="0"/>
          <w:sz w:val="32"/>
          <w:szCs w:val="32"/>
          <w:shd w:val="clear" w:fill="FFFFFF"/>
          <w:lang w:val="en" w:eastAsia="zh-CN" w:bidi="ar"/>
        </w:rPr>
        <w:t>山东康润达智能农机装备有限公司应按规定进行整改。暂停期满且完成整改的，生产企业可书面申请恢复农机购置补贴资格。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取消或暂停上述产品补贴资格所引起的</w:t>
      </w:r>
      <w:r>
        <w:rPr>
          <w:rFonts w:hint="eastAsia" w:ascii="仿宋_GB2312" w:hAnsi="仿宋_GB2312" w:eastAsia="仿宋_GB2312" w:cs="仿宋_GB2312"/>
          <w:sz w:val="32"/>
          <w:szCs w:val="32"/>
        </w:rPr>
        <w:t>纠纷和经济损失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由违规企业自行承担。</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企业要引以为戒，</w:t>
      </w:r>
      <w:r>
        <w:rPr>
          <w:rFonts w:hint="eastAsia" w:ascii="仿宋_GB2312" w:hAnsi="仿宋_GB2312" w:eastAsia="仿宋_GB2312" w:cs="仿宋_GB2312"/>
          <w:sz w:val="32"/>
          <w:szCs w:val="32"/>
          <w:lang w:eastAsia="zh-CN"/>
        </w:rPr>
        <w:t>加强管理，</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机具投档的</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关规定，</w:t>
      </w:r>
      <w:r>
        <w:rPr>
          <w:rFonts w:hint="eastAsia" w:ascii="仿宋_GB2312" w:hAnsi="仿宋_GB2312" w:eastAsia="仿宋_GB2312" w:cs="仿宋_GB2312"/>
          <w:sz w:val="32"/>
          <w:szCs w:val="32"/>
          <w:lang w:eastAsia="zh-CN"/>
        </w:rPr>
        <w:t>切实履行好主体责任和义务，</w:t>
      </w:r>
      <w:r>
        <w:rPr>
          <w:rFonts w:hint="eastAsia" w:ascii="仿宋_GB2312" w:hAnsi="仿宋_GB2312" w:eastAsia="仿宋_GB2312" w:cs="仿宋_GB2312"/>
          <w:sz w:val="32"/>
          <w:szCs w:val="32"/>
        </w:rPr>
        <w:t>杜绝投档违规行为的发生。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1678" w:leftChars="304" w:hanging="1040" w:hangingChars="32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附件：河南省2022年第三批农机购置补贴机具投档违规企业处理情况表</w:t>
      </w:r>
    </w:p>
    <w:p>
      <w:pPr>
        <w:pStyle w:val="3"/>
        <w:keepNext w:val="0"/>
        <w:keepLines w:val="0"/>
        <w:widowControl/>
        <w:suppressLineNumbers w:val="0"/>
        <w:ind w:left="0" w:firstLine="420"/>
        <w:rPr>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righ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河南省农机农垦发展中心      </w:t>
      </w:r>
    </w:p>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2022年12月26日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河南省2022年第三批农机购置补贴机具</w:t>
      </w:r>
    </w:p>
    <w:p>
      <w:pPr>
        <w:jc w:val="center"/>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eastAsia="zh-CN"/>
        </w:rPr>
        <w:t>投档违规企业处理情况表</w:t>
      </w:r>
    </w:p>
    <w:tbl>
      <w:tblPr>
        <w:tblStyle w:val="4"/>
        <w:tblpPr w:leftFromText="180" w:rightFromText="180" w:vertAnchor="text" w:tblpXSpec="center" w:tblpY="1"/>
        <w:tblOverlap w:val="never"/>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1969"/>
        <w:gridCol w:w="1242"/>
        <w:gridCol w:w="1215"/>
        <w:gridCol w:w="1836"/>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机具型号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存在问题</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拟处理意见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河北昌鸿农业机械有限公司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1LF-360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液压翻转犁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lang w:eastAsia="zh-CN"/>
              </w:rPr>
            </w:pPr>
            <w:r>
              <w:rPr>
                <w:rFonts w:hint="eastAsia" w:ascii="仿宋_GB2312" w:hAnsi="宋体" w:eastAsia="仿宋_GB2312" w:cs="仿宋_GB2312"/>
                <w:i w:val="0"/>
                <w:color w:val="000000"/>
                <w:sz w:val="18"/>
                <w:szCs w:val="18"/>
                <w:u w:val="none"/>
                <w:lang w:eastAsia="zh-CN"/>
              </w:rPr>
              <w:t>铧体个数不符合所投档次参数要求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河北洋柯机械有限公司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1LFK-360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液压翻转犁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铧体个数不符合所投档次参数要求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河北洋柯机械有限公司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1LFT-360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液压翻转调幅犁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铧体个数不符合所投档次参数要求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黑龙江贝克锐斯现代农业科技有限公司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1LFT-735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液压翻转犁</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犁体幅宽不符合所投档次参数要求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肥城市畜丰农牧机械有限公司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9ZP-7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铡草机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lang w:eastAsia="zh-CN"/>
              </w:rPr>
            </w:pPr>
            <w:r>
              <w:rPr>
                <w:rFonts w:hint="eastAsia" w:ascii="仿宋_GB2312" w:hAnsi="宋体" w:eastAsia="仿宋_GB2312" w:cs="仿宋_GB2312"/>
                <w:i w:val="0"/>
                <w:color w:val="000000"/>
                <w:sz w:val="18"/>
                <w:szCs w:val="18"/>
                <w:u w:val="none"/>
                <w:lang w:eastAsia="zh-CN"/>
              </w:rPr>
              <w:t>非我省补贴产品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6</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肥城市畜丰农牧机械有限公司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9ZP-15.0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铡草机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非我省补贴产品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肥城市畜丰农牧机械有限公司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9ZP-30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铡草机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非我省补贴产品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取消该产品在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8</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宁晋县保农农牧机械有限公司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1BQ-3.0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驱动耙</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不符合所投档次参数要求（降档投送）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暂停该产品在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r>
              <w:rPr>
                <w:rFonts w:hint="eastAsia" w:ascii="仿宋_GB2312" w:hAnsi="宋体" w:eastAsia="仿宋_GB2312" w:cs="仿宋_GB2312"/>
                <w:i w:val="0"/>
                <w:color w:val="000000"/>
                <w:kern w:val="0"/>
                <w:sz w:val="18"/>
                <w:szCs w:val="18"/>
                <w:u w:val="none"/>
                <w:lang w:val="en-US" w:eastAsia="zh-CN" w:bidi="ar"/>
              </w:rPr>
              <w:t>，</w:t>
            </w:r>
            <w:r>
              <w:rPr>
                <w:rFonts w:hint="default" w:ascii="仿宋_GB2312" w:hAnsi="宋体" w:eastAsia="仿宋_GB2312" w:cs="仿宋_GB2312"/>
                <w:i w:val="0"/>
                <w:color w:val="000000"/>
                <w:kern w:val="0"/>
                <w:sz w:val="18"/>
                <w:szCs w:val="18"/>
                <w:u w:val="none"/>
                <w:lang w:val="en-US" w:eastAsia="zh-CN" w:bidi="ar"/>
              </w:rPr>
              <w:t>暂停期3个月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9</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宁晋县保农农牧机械有限公司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1BQ-3.5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驱动耙</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不符合所投档次参数要求（降档投送）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暂停该产品在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r>
              <w:rPr>
                <w:rFonts w:hint="eastAsia" w:ascii="仿宋_GB2312" w:hAnsi="宋体" w:eastAsia="仿宋_GB2312" w:cs="仿宋_GB2312"/>
                <w:i w:val="0"/>
                <w:color w:val="000000"/>
                <w:kern w:val="0"/>
                <w:sz w:val="18"/>
                <w:szCs w:val="18"/>
                <w:u w:val="none"/>
                <w:lang w:val="en-US" w:eastAsia="zh-CN" w:bidi="ar"/>
              </w:rPr>
              <w:t>，</w:t>
            </w:r>
            <w:r>
              <w:rPr>
                <w:rFonts w:hint="default" w:ascii="仿宋_GB2312" w:hAnsi="宋体" w:eastAsia="仿宋_GB2312" w:cs="仿宋_GB2312"/>
                <w:i w:val="0"/>
                <w:color w:val="000000"/>
                <w:kern w:val="0"/>
                <w:sz w:val="18"/>
                <w:szCs w:val="18"/>
                <w:u w:val="none"/>
                <w:lang w:val="en-US" w:eastAsia="zh-CN" w:bidi="ar"/>
              </w:rPr>
              <w:t>暂停期3个月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宁晋县保农农牧机械有限公司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1BQ-4.0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驱动耙</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不符合所投档次参数要求（降档投送）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暂停该产品在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r>
              <w:rPr>
                <w:rFonts w:hint="eastAsia" w:ascii="仿宋_GB2312" w:hAnsi="宋体" w:eastAsia="仿宋_GB2312" w:cs="仿宋_GB2312"/>
                <w:i w:val="0"/>
                <w:color w:val="000000"/>
                <w:kern w:val="0"/>
                <w:sz w:val="18"/>
                <w:szCs w:val="18"/>
                <w:u w:val="none"/>
                <w:lang w:val="en-US" w:eastAsia="zh-CN" w:bidi="ar"/>
              </w:rPr>
              <w:t>，</w:t>
            </w:r>
            <w:r>
              <w:rPr>
                <w:rFonts w:hint="default" w:ascii="仿宋_GB2312" w:hAnsi="宋体" w:eastAsia="仿宋_GB2312" w:cs="仿宋_GB2312"/>
                <w:i w:val="0"/>
                <w:color w:val="000000"/>
                <w:kern w:val="0"/>
                <w:sz w:val="18"/>
                <w:szCs w:val="18"/>
                <w:u w:val="none"/>
                <w:lang w:val="en-US" w:eastAsia="zh-CN" w:bidi="ar"/>
              </w:rPr>
              <w:t>暂停期3个月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 w:eastAsia="zh-CN"/>
              </w:rPr>
              <w:t>山东康润达智能农机装备有限公司</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rPr>
              <w:t>9YFQ-2.25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sz w:val="18"/>
                <w:szCs w:val="18"/>
                <w:u w:val="none"/>
                <w:lang w:val="en-US" w:eastAsia="zh-CN"/>
              </w:rPr>
              <w:t>牵引式方草捆压捆机</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eastAsia="zh-CN"/>
              </w:rPr>
              <w:t>不符合所投档次参数要求（降档投送）</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暂停该产品在</w:t>
            </w:r>
            <w:r>
              <w:rPr>
                <w:rFonts w:hint="default" w:ascii="仿宋_GB2312" w:hAnsi="宋体" w:eastAsia="仿宋_GB2312" w:cs="仿宋_GB2312"/>
                <w:i w:val="0"/>
                <w:color w:val="000000"/>
                <w:kern w:val="0"/>
                <w:sz w:val="18"/>
                <w:szCs w:val="18"/>
                <w:u w:val="none"/>
                <w:lang w:val="en" w:eastAsia="zh-CN" w:bidi="ar"/>
              </w:rPr>
              <w:t>河南省</w:t>
            </w:r>
            <w:r>
              <w:rPr>
                <w:rFonts w:hint="default" w:ascii="仿宋_GB2312" w:hAnsi="宋体" w:eastAsia="仿宋_GB2312" w:cs="仿宋_GB2312"/>
                <w:i w:val="0"/>
                <w:color w:val="000000"/>
                <w:kern w:val="0"/>
                <w:sz w:val="18"/>
                <w:szCs w:val="18"/>
                <w:u w:val="none"/>
                <w:lang w:val="en-US" w:eastAsia="zh-CN" w:bidi="ar"/>
              </w:rPr>
              <w:t>的补贴资格</w:t>
            </w:r>
            <w:r>
              <w:rPr>
                <w:rFonts w:hint="eastAsia" w:ascii="仿宋_GB2312" w:hAnsi="宋体" w:eastAsia="仿宋_GB2312" w:cs="仿宋_GB2312"/>
                <w:i w:val="0"/>
                <w:color w:val="000000"/>
                <w:kern w:val="0"/>
                <w:sz w:val="18"/>
                <w:szCs w:val="18"/>
                <w:u w:val="none"/>
                <w:lang w:val="en-US" w:eastAsia="zh-CN" w:bidi="ar"/>
              </w:rPr>
              <w:t>，</w:t>
            </w:r>
            <w:r>
              <w:rPr>
                <w:rFonts w:hint="default" w:ascii="仿宋_GB2312" w:hAnsi="宋体" w:eastAsia="仿宋_GB2312" w:cs="仿宋_GB2312"/>
                <w:i w:val="0"/>
                <w:color w:val="000000"/>
                <w:kern w:val="0"/>
                <w:sz w:val="18"/>
                <w:szCs w:val="18"/>
                <w:u w:val="none"/>
                <w:lang w:val="en-US" w:eastAsia="zh-CN" w:bidi="ar"/>
              </w:rPr>
              <w:t>暂停期3个月</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lang w:val="en-US"/>
        </w:rPr>
      </w:pP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64881"/>
    <w:multiLevelType w:val="singleLevel"/>
    <w:tmpl w:val="D9F648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cyOTA0NDcwM2ZjNGViNWJhNTcyNzBjNDcyYjAifQ=="/>
  </w:docVars>
  <w:rsids>
    <w:rsidRoot w:val="4F914F3F"/>
    <w:rsid w:val="088740F3"/>
    <w:rsid w:val="0B6B7848"/>
    <w:rsid w:val="0CD11BC8"/>
    <w:rsid w:val="10F33AE0"/>
    <w:rsid w:val="166E2C6E"/>
    <w:rsid w:val="17157D7F"/>
    <w:rsid w:val="175A1331"/>
    <w:rsid w:val="1A005F5B"/>
    <w:rsid w:val="1B830B16"/>
    <w:rsid w:val="1DF7E937"/>
    <w:rsid w:val="1F520D11"/>
    <w:rsid w:val="200148E1"/>
    <w:rsid w:val="237B1C1F"/>
    <w:rsid w:val="2A8844C5"/>
    <w:rsid w:val="2C5B7FFD"/>
    <w:rsid w:val="2D4B6A11"/>
    <w:rsid w:val="2E1C3738"/>
    <w:rsid w:val="2E4C44EA"/>
    <w:rsid w:val="31CB64E7"/>
    <w:rsid w:val="32F118C1"/>
    <w:rsid w:val="35425819"/>
    <w:rsid w:val="36A34C06"/>
    <w:rsid w:val="3B5F1F95"/>
    <w:rsid w:val="3FDFFBB3"/>
    <w:rsid w:val="4032541F"/>
    <w:rsid w:val="420526D5"/>
    <w:rsid w:val="42613255"/>
    <w:rsid w:val="4B335E2E"/>
    <w:rsid w:val="4CFB777E"/>
    <w:rsid w:val="4F914F3F"/>
    <w:rsid w:val="51407444"/>
    <w:rsid w:val="52AD009F"/>
    <w:rsid w:val="5C3D1CBA"/>
    <w:rsid w:val="5D393DFF"/>
    <w:rsid w:val="5E112FD8"/>
    <w:rsid w:val="628A01CE"/>
    <w:rsid w:val="633F45F6"/>
    <w:rsid w:val="65DF5A59"/>
    <w:rsid w:val="69CD2D5B"/>
    <w:rsid w:val="6D6F4F1A"/>
    <w:rsid w:val="6E8862B4"/>
    <w:rsid w:val="6F1611C8"/>
    <w:rsid w:val="6F2B1A90"/>
    <w:rsid w:val="71514CBB"/>
    <w:rsid w:val="717402AD"/>
    <w:rsid w:val="72C47013"/>
    <w:rsid w:val="73DB4A1B"/>
    <w:rsid w:val="77A34FFA"/>
    <w:rsid w:val="78D57EB3"/>
    <w:rsid w:val="79E75E3A"/>
    <w:rsid w:val="7BCEAB79"/>
    <w:rsid w:val="7DA5012F"/>
    <w:rsid w:val="7EBBC5B5"/>
    <w:rsid w:val="7EE99E55"/>
    <w:rsid w:val="7EEF3783"/>
    <w:rsid w:val="7F2D37CE"/>
    <w:rsid w:val="7F67E28D"/>
    <w:rsid w:val="9CDF6067"/>
    <w:rsid w:val="9FF8D35B"/>
    <w:rsid w:val="CDFFCFA7"/>
    <w:rsid w:val="DF5F7A1F"/>
    <w:rsid w:val="EFBA3E42"/>
    <w:rsid w:val="F7BF986C"/>
    <w:rsid w:val="FBFEDD1C"/>
    <w:rsid w:val="FF2B3F9F"/>
    <w:rsid w:val="FF5DE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667</Words>
  <Characters>731</Characters>
  <Lines>0</Lines>
  <Paragraphs>0</Paragraphs>
  <TotalTime>12</TotalTime>
  <ScaleCrop>false</ScaleCrop>
  <LinksUpToDate>false</LinksUpToDate>
  <CharactersWithSpaces>752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2020-10-13T00:25:00Z</dcterms:created>
  <dc:creator>Administrator</dc:creator>
  <cp:lastModifiedBy>huanghe</cp:lastModifiedBy>
  <cp:lastPrinted>2022-12-27T00:34:00Z</cp:lastPrinted>
  <dcterms:modified xsi:type="dcterms:W3CDTF">2022-12-26T17:02:35Z</dcterms:modified>
  <dc:title>河南省农机农垦发展中心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A6E12B6652464A4A9006B30B461033D1</vt:lpwstr>
  </property>
</Properties>
</file>