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11" w:rsidRPr="00C32711" w:rsidRDefault="00C32711" w:rsidP="00C32711">
      <w:pPr>
        <w:pStyle w:val="a6"/>
        <w:rPr>
          <w:rFonts w:ascii="仿宋" w:eastAsia="仿宋" w:hAnsi="仿宋" w:hint="eastAsia"/>
          <w:sz w:val="44"/>
          <w:szCs w:val="44"/>
        </w:rPr>
      </w:pPr>
      <w:r w:rsidRPr="00C32711">
        <w:rPr>
          <w:rFonts w:ascii="仿宋" w:eastAsia="仿宋" w:hAnsi="仿宋" w:hint="eastAsia"/>
          <w:sz w:val="44"/>
          <w:szCs w:val="44"/>
        </w:rPr>
        <w:t>2022年度资金使用情况</w:t>
      </w:r>
    </w:p>
    <w:p w:rsidR="00C32711" w:rsidRDefault="00C32711" w:rsidP="00C32711">
      <w:pPr>
        <w:pStyle w:val="a5"/>
        <w:spacing w:after="200" w:afterAutospacing="0"/>
        <w:ind w:firstLineChars="300" w:firstLine="9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2022年鼓楼区分配农机购置补贴中央财政资金74.17万元，上年结转中央财政资金0.042万元，2022年共计可使用资金74.212万元，2022年度办理农机购置补贴申请表数58份，受益户数41户，机具58台，使用资金73.989万元，报废补贴资金400元。共计74.029万元，均已拨付。结余中央财政资金1830元。</w:t>
      </w:r>
      <w:r>
        <w:rPr>
          <w:rFonts w:ascii="仿宋" w:eastAsia="仿宋" w:hAnsi="仿宋" w:cs="仿宋" w:hint="eastAsia"/>
        </w:rPr>
        <w:t xml:space="preserve"> </w:t>
      </w:r>
    </w:p>
    <w:p w:rsidR="00ED3231" w:rsidRDefault="00ED3231"/>
    <w:sectPr w:rsidR="00ED3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231" w:rsidRDefault="00ED3231" w:rsidP="00C32711">
      <w:r>
        <w:separator/>
      </w:r>
    </w:p>
  </w:endnote>
  <w:endnote w:type="continuationSeparator" w:id="1">
    <w:p w:rsidR="00ED3231" w:rsidRDefault="00ED3231" w:rsidP="00C32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231" w:rsidRDefault="00ED3231" w:rsidP="00C32711">
      <w:r>
        <w:separator/>
      </w:r>
    </w:p>
  </w:footnote>
  <w:footnote w:type="continuationSeparator" w:id="1">
    <w:p w:rsidR="00ED3231" w:rsidRDefault="00ED3231" w:rsidP="00C32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711"/>
    <w:rsid w:val="00C32711"/>
    <w:rsid w:val="00ED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7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2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71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327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C3271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C3271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2023-02-17T07:30:00Z</dcterms:created>
  <dcterms:modified xsi:type="dcterms:W3CDTF">2023-02-17T07:40:00Z</dcterms:modified>
</cp:coreProperties>
</file>