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40"/>
          <w:sz w:val="11"/>
          <w:szCs w:val="1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红旗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年农机深松整地作业工作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今年的农机深松整地作业项目实施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据有关文件精神，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现就有关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通知如下。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明确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农机深松整地作业的目标任务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市财政局、市农业农村局《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关于下达202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年中央财政农业相关转移支付资金的通知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》（新财预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195号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2022年分配我区资金0元，2021年度结余深松整地补助资金6.550453万元，今年可使用深松整地补助资金共6.550453万元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农机深松整地作业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质量和补助标准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结合机具、油价、土壤、用工等成本因素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，经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研究确定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2022年深松补助不超过30元/亩。具体结算价格以招标结果为准。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深松整地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作业补助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楷体_GB2312" w:hAnsi="仿宋_GB2312" w:eastAsia="楷体_GB2312" w:cs="仿宋_GB2312"/>
          <w:b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仿宋_GB2312" w:eastAsia="楷体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一）确定实施主体。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按我区公开招标政策，今年承担我区农机深松整地作业采用电话询价方式确定。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）签订作业合同。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申请承担深松作业补助工作的农业生产服务组织，要通过政府采购有关程序公开选定，选定后与农机部门签订农机深松整地作业承包合同，明确相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关责任和义务，便于有关部门监管。同时与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两镇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签订作业合同，补助资金按照作业合同中实际完成的作业量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（信息化远程监测设备监测达标数据）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核实兑现。作业合同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要明确作业区域、作业模式、作业时间、作业质量、收费价格、补助标准等内容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鉴于我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三秋生产即将开始，农机深松整地作业时间紧、任务重，为不误农时，保障麦播，政府采购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竞争性谈判等快捷方式尽快完成政府采购。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</w:rPr>
        <w:t>）面积确认和上报。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农机深松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（深耕）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整地作业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后，农机服务组织要填写《农机深松整地作业面积确认表》（附件2），经服务对象签字确认。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级农机化主管部门要及时填写《农机深松整地作业补助发放明细表》（见附表3）和《农机深松整地作业补助情况汇总表》（见附件4），经审核并公示后送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级财政部门，作为补助资金发放的依据。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36" w:firstLineChars="230"/>
        <w:textAlignment w:val="auto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、认真落实组织和保障措施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狠抓工作落实，鼓励地方增加投入，配套工作经费，确保按期完成各项目标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任务。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要深化绩效管理，将深松（深耕）任务完成情况、资金使用管理情况等纳入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绩效考核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指标体系，全面评估、考核政策落实情况。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lang w:eastAsia="zh-CN"/>
        </w:rPr>
        <w:t>（二）强化项目监管。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松（深耕）作业期间，每周通过中国农业机械化信息网统计上报作业进度。要充分利用信息化检测手段保证作业质量，提高监管工作效率。要将信息化监测数据作为兑付作业补助的主要依据，及时公开公示补助对象、金额等信息，广泛接受社会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对公示中存在异议的，要及时进行检查核实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u w:val="none"/>
        </w:rPr>
        <w:t>）做好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u w:val="none"/>
          <w:lang w:eastAsia="zh-CN"/>
        </w:rPr>
        <w:t>示范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u w:val="none"/>
        </w:rPr>
        <w:t>宣传。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利用各类媒体，多渠道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宣传农机深松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（深耕）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整地作业的重要意义和增产增收效果，营造良好的舆论氛围，提高农民应用农机深松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（深耕）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作业技术的主动性。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lang w:eastAsia="zh-CN"/>
        </w:rPr>
        <w:t>（四）严肃工作纪律。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不断完善监督机制，搞好重点环节的防控管理，严防发生违规违纪问题。农机深松整地补助工作完成后，要将有关资料及时归档立卷，主动接受纪检、监察及审计等部门的监督。附件2、3、4等基础信息要妥善留存，以备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lang w:val="en-US" w:eastAsia="zh-CN"/>
        </w:rPr>
        <w:t>（五）保证工作进度。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各地要根据农时季节和农机深松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（深耕）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工作进度，组织人员加强督导，推动农机深松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（深耕）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76" w:firstLineChars="180"/>
        <w:textAlignment w:val="auto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做好农机深松整地工作总结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机深松整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（深耕）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地工作结束后，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各地要及时进行总结，上报工作总结材料，反映工作具体做法，成效和存在的问题及工作意见建议。各镇办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工作总结纸质版和电子版材料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农业机械化技术中心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" w:firstLineChars="1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1.2022年农机深松整地资金及目标任务表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2.农机深松整地作业面积确认表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3.农机深松整地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作业补助发放明细表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4.农机深松整地作业补助情况汇总表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120" w:firstLineChars="1600"/>
        <w:textAlignment w:val="auto"/>
        <w:rPr>
          <w:rFonts w:hint="default" w:ascii="仿宋_GB2312" w:hAnsi="黑体" w:eastAsia="仿宋_GB2312" w:cs="宋体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9日</w:t>
      </w: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  <w:bookmarkStart w:id="0" w:name="_GoBack"/>
      <w:bookmarkEnd w:id="0"/>
    </w:p>
    <w:tbl>
      <w:tblPr>
        <w:tblStyle w:val="9"/>
        <w:tblW w:w="8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5"/>
        <w:gridCol w:w="182"/>
        <w:gridCol w:w="3399"/>
        <w:gridCol w:w="2040"/>
        <w:gridCol w:w="952"/>
        <w:gridCol w:w="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657" w:type="dxa"/>
            <w:gridSpan w:val="2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附表1:</w:t>
            </w:r>
          </w:p>
        </w:tc>
        <w:tc>
          <w:tcPr>
            <w:tcW w:w="3399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92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2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85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年农机深松整地任务分配表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深松整地任务面积（万亩）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0.2183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洪门镇</w:t>
            </w:r>
          </w:p>
        </w:tc>
        <w:tc>
          <w:tcPr>
            <w:tcW w:w="5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0.2183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5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5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701" w:bottom="1418" w:left="1701" w:header="851" w:footer="1140" w:gutter="0"/>
          <w:cols w:space="720" w:num="1"/>
          <w:titlePg/>
          <w:docGrid w:linePitch="312" w:charSpace="0"/>
        </w:sectPr>
      </w:pPr>
    </w:p>
    <w:p>
      <w:pPr>
        <w:spacing w:line="58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附件2：</w:t>
      </w:r>
    </w:p>
    <w:p>
      <w:pPr>
        <w:ind w:left="406" w:leftChars="-257" w:hanging="945" w:hangingChars="225"/>
        <w:jc w:val="center"/>
        <w:rPr>
          <w:rFonts w:hint="eastAsia"/>
          <w:color w:val="auto"/>
          <w:sz w:val="24"/>
        </w:rPr>
      </w:pPr>
      <w:r>
        <w:rPr>
          <w:rFonts w:hint="eastAsia" w:ascii="方正小标宋简体" w:hAnsi="仿宋" w:eastAsia="方正小标宋简体"/>
          <w:color w:val="auto"/>
          <w:sz w:val="42"/>
          <w:szCs w:val="42"/>
        </w:rPr>
        <w:t>农机深松整地作业面积确认表</w:t>
      </w:r>
    </w:p>
    <w:p>
      <w:pPr>
        <w:ind w:leftChars="-257" w:hanging="540" w:hangingChars="225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作业地点：</w:t>
      </w:r>
      <w:r>
        <w:rPr>
          <w:rFonts w:hint="eastAsia"/>
          <w:color w:val="auto"/>
          <w:sz w:val="24"/>
          <w:u w:val="single"/>
        </w:rPr>
        <w:t xml:space="preserve">            </w:t>
      </w:r>
      <w:r>
        <w:rPr>
          <w:rFonts w:hint="eastAsia"/>
          <w:color w:val="auto"/>
          <w:sz w:val="24"/>
        </w:rPr>
        <w:t>县（市、区）</w:t>
      </w:r>
      <w:r>
        <w:rPr>
          <w:color w:val="auto"/>
          <w:sz w:val="24"/>
          <w:u w:val="single"/>
        </w:rPr>
        <w:t xml:space="preserve"> 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</w:rPr>
        <w:t>乡（镇）</w:t>
      </w:r>
      <w:r>
        <w:rPr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村</w:t>
      </w:r>
      <w:r>
        <w:rPr>
          <w:color w:val="auto"/>
          <w:sz w:val="24"/>
        </w:rPr>
        <w:t xml:space="preserve">     </w:t>
      </w:r>
    </w:p>
    <w:tbl>
      <w:tblPr>
        <w:tblStyle w:val="9"/>
        <w:tblpPr w:leftFromText="180" w:rightFromText="180" w:vertAnchor="text" w:horzAnchor="margin" w:tblpXSpec="center" w:tblpY="95"/>
        <w:tblOverlap w:val="never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90"/>
        <w:gridCol w:w="3280"/>
        <w:gridCol w:w="1153"/>
        <w:gridCol w:w="1925"/>
        <w:gridCol w:w="2300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服务主体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作业地点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作业面积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（亩）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服务对象签字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服务对象联系方式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580" w:lineRule="exact"/>
        <w:jc w:val="left"/>
        <w:rPr>
          <w:rFonts w:hint="eastAsia" w:ascii="黑体" w:hAnsi="仿宋" w:eastAsia="黑体"/>
          <w:color w:val="auto"/>
          <w:sz w:val="31"/>
          <w:szCs w:val="31"/>
        </w:rPr>
      </w:pPr>
      <w:r>
        <w:rPr>
          <w:rFonts w:hint="eastAsia"/>
          <w:color w:val="auto"/>
          <w:sz w:val="24"/>
        </w:rPr>
        <w:t>服务组织（签章）：</w:t>
      </w:r>
      <w:r>
        <w:rPr>
          <w:color w:val="auto"/>
          <w:sz w:val="24"/>
        </w:rPr>
        <w:t xml:space="preserve">                   </w:t>
      </w:r>
      <w:r>
        <w:rPr>
          <w:rFonts w:hint="eastAsia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备注：服务对象为村委会或农户</w:t>
      </w:r>
    </w:p>
    <w:p>
      <w:pPr>
        <w:rPr>
          <w:color w:val="auto"/>
          <w:sz w:val="24"/>
        </w:rPr>
        <w:sectPr>
          <w:headerReference r:id="rId6" w:type="default"/>
          <w:footerReference r:id="rId7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4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hint="eastAsia"/>
          <w:color w:val="auto"/>
          <w:sz w:val="24"/>
          <w:u w:val="single"/>
        </w:rPr>
      </w:pPr>
      <w:r>
        <w:rPr>
          <w:rFonts w:hint="eastAsia" w:ascii="方正小标宋简体" w:hAnsi="仿宋" w:eastAsia="方正小标宋简体"/>
          <w:color w:val="auto"/>
          <w:sz w:val="42"/>
          <w:szCs w:val="42"/>
        </w:rPr>
        <w:t>农机深松整地作业补助发放明细表</w:t>
      </w:r>
    </w:p>
    <w:p>
      <w:pPr>
        <w:rPr>
          <w:rFonts w:hint="eastAsia"/>
          <w:color w:val="auto"/>
          <w:sz w:val="24"/>
          <w:u w:val="single"/>
        </w:rPr>
      </w:pP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县（市、区）</w:t>
      </w:r>
      <w:r>
        <w:rPr>
          <w:color w:val="auto"/>
          <w:sz w:val="24"/>
          <w:u w:val="single"/>
        </w:rPr>
        <w:t xml:space="preserve"> 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</w:rPr>
        <w:t>乡（镇）</w:t>
      </w:r>
      <w:r>
        <w:rPr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村</w:t>
      </w:r>
      <w:r>
        <w:rPr>
          <w:color w:val="auto"/>
          <w:sz w:val="24"/>
        </w:rPr>
        <w:t xml:space="preserve">     </w:t>
      </w:r>
      <w:r>
        <w:rPr>
          <w:rFonts w:hint="eastAsia"/>
          <w:color w:val="auto"/>
          <w:sz w:val="24"/>
        </w:rPr>
        <w:t xml:space="preserve">           </w:t>
      </w:r>
    </w:p>
    <w:tbl>
      <w:tblPr>
        <w:tblStyle w:val="9"/>
        <w:tblpPr w:leftFromText="180" w:rightFromText="180" w:vertAnchor="text" w:horzAnchor="margin" w:tblpXSpec="center" w:tblpY="95"/>
        <w:tblOverlap w:val="never"/>
        <w:tblW w:w="14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287"/>
        <w:gridCol w:w="3426"/>
        <w:gridCol w:w="1802"/>
        <w:gridCol w:w="1621"/>
        <w:gridCol w:w="216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补助对象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账号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作业面积（亩）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补助标准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（元/亩）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补助金额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240" w:firstLineChars="100"/>
        <w:rPr>
          <w:rFonts w:hint="eastAsia"/>
          <w:color w:val="auto"/>
          <w:sz w:val="24"/>
        </w:rPr>
      </w:pPr>
    </w:p>
    <w:p>
      <w:pPr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县农机化主管（盖章）：</w:t>
      </w:r>
      <w:r>
        <w:rPr>
          <w:color w:val="auto"/>
          <w:sz w:val="24"/>
        </w:rPr>
        <w:t xml:space="preserve">                   </w:t>
      </w:r>
      <w:r>
        <w:rPr>
          <w:rFonts w:hint="eastAsia"/>
          <w:color w:val="auto"/>
          <w:sz w:val="24"/>
        </w:rPr>
        <w:t xml:space="preserve">       </w:t>
      </w:r>
    </w:p>
    <w:p>
      <w:pPr>
        <w:spacing w:line="580" w:lineRule="exact"/>
        <w:rPr>
          <w:rFonts w:ascii="黑体" w:hAnsi="仿宋" w:eastAsia="黑体"/>
          <w:color w:val="auto"/>
          <w:sz w:val="31"/>
          <w:szCs w:val="3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附表4</w:t>
      </w:r>
    </w:p>
    <w:p>
      <w:pPr>
        <w:jc w:val="center"/>
        <w:outlineLvl w:val="0"/>
        <w:rPr>
          <w:rFonts w:hint="eastAsia" w:ascii="黑体" w:hAnsi="黑体" w:eastAsia="黑体"/>
          <w:color w:val="auto"/>
          <w:sz w:val="40"/>
          <w:szCs w:val="44"/>
        </w:rPr>
      </w:pPr>
      <w:r>
        <w:rPr>
          <w:rFonts w:hint="eastAsia" w:ascii="黑体" w:hAnsi="黑体" w:eastAsia="黑体"/>
          <w:color w:val="auto"/>
          <w:sz w:val="40"/>
          <w:szCs w:val="44"/>
        </w:rPr>
        <w:t>农机深松整地作业补助情况汇总表</w:t>
      </w:r>
    </w:p>
    <w:p>
      <w:pPr>
        <w:spacing w:after="156" w:afterLines="5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4"/>
        </w:rPr>
        <w:t>市</w:t>
      </w:r>
      <w:r>
        <w:rPr>
          <w:rFonts w:hint="eastAsia" w:ascii="仿宋_GB2312" w:eastAsia="仿宋_GB2312"/>
          <w:color w:val="auto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4"/>
        </w:rPr>
        <w:t>县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8"/>
        <w:gridCol w:w="1800"/>
        <w:gridCol w:w="1800"/>
        <w:gridCol w:w="1080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补助对象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作业地点             （细化到县乡村）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补助面积（亩）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补助标准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（元/亩）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6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7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8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10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11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…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合计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</w:tbl>
    <w:p>
      <w:pPr>
        <w:spacing w:before="156" w:beforeLines="5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填报单位（公章）：             填报人：            联系电话：</w:t>
      </w:r>
    </w:p>
    <w:sectPr>
      <w:footerReference r:id="rId8" w:type="default"/>
      <w:pgSz w:w="11906" w:h="16838"/>
      <w:pgMar w:top="2154" w:right="1803" w:bottom="283" w:left="1803" w:header="851" w:footer="992" w:gutter="0"/>
      <w:pgNumType w:start="1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sz w:val="24"/>
        <w:szCs w:val="24"/>
      </w:rPr>
    </w:pPr>
    <w:r>
      <w:rPr>
        <w:rStyle w:val="13"/>
        <w:rFonts w:hint="eastAsia"/>
        <w:sz w:val="24"/>
        <w:szCs w:val="24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rFonts w:hint="eastAsia"/>
        <w:sz w:val="24"/>
        <w:szCs w:val="24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sz w:val="24"/>
        <w:szCs w:val="24"/>
      </w:rPr>
    </w:pPr>
    <w:r>
      <w:rPr>
        <w:rStyle w:val="13"/>
        <w:rFonts w:hint="eastAsia"/>
        <w:sz w:val="24"/>
        <w:szCs w:val="24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13"/>
        <w:rFonts w:hint="eastAsia"/>
        <w:sz w:val="24"/>
        <w:szCs w:val="24"/>
      </w:rPr>
      <w:t xml:space="preserve"> 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jE4Y2JhODFlM2EyY2JhZDQyNDk3ZDZlMjM4MjgifQ=="/>
  </w:docVars>
  <w:rsids>
    <w:rsidRoot w:val="55096608"/>
    <w:rsid w:val="0010209E"/>
    <w:rsid w:val="00997D30"/>
    <w:rsid w:val="00DE5743"/>
    <w:rsid w:val="01817026"/>
    <w:rsid w:val="018F1D22"/>
    <w:rsid w:val="02152CF5"/>
    <w:rsid w:val="0323675D"/>
    <w:rsid w:val="04160B52"/>
    <w:rsid w:val="04A3117E"/>
    <w:rsid w:val="05077A01"/>
    <w:rsid w:val="054052E8"/>
    <w:rsid w:val="07BA3944"/>
    <w:rsid w:val="07EC4BEA"/>
    <w:rsid w:val="07F10452"/>
    <w:rsid w:val="07F27D26"/>
    <w:rsid w:val="081F2FD5"/>
    <w:rsid w:val="08F47FA0"/>
    <w:rsid w:val="090A4E06"/>
    <w:rsid w:val="09365F3C"/>
    <w:rsid w:val="0A334D52"/>
    <w:rsid w:val="0A9C33D3"/>
    <w:rsid w:val="0AA572D2"/>
    <w:rsid w:val="0ACD3C80"/>
    <w:rsid w:val="0AED6744"/>
    <w:rsid w:val="0B4E1C20"/>
    <w:rsid w:val="0D64512C"/>
    <w:rsid w:val="0ED309EF"/>
    <w:rsid w:val="0EE228A3"/>
    <w:rsid w:val="0F81155F"/>
    <w:rsid w:val="10282537"/>
    <w:rsid w:val="11286959"/>
    <w:rsid w:val="1207762C"/>
    <w:rsid w:val="122448B4"/>
    <w:rsid w:val="126D60F6"/>
    <w:rsid w:val="132B51EC"/>
    <w:rsid w:val="13321F42"/>
    <w:rsid w:val="1366492A"/>
    <w:rsid w:val="13806B2E"/>
    <w:rsid w:val="139D43DE"/>
    <w:rsid w:val="139F5D56"/>
    <w:rsid w:val="13A7230D"/>
    <w:rsid w:val="13C133CE"/>
    <w:rsid w:val="144C7D36"/>
    <w:rsid w:val="1499308B"/>
    <w:rsid w:val="156E364E"/>
    <w:rsid w:val="15BB180D"/>
    <w:rsid w:val="15BD1974"/>
    <w:rsid w:val="15FD218D"/>
    <w:rsid w:val="17553BA5"/>
    <w:rsid w:val="177C11E7"/>
    <w:rsid w:val="189162A0"/>
    <w:rsid w:val="190527D1"/>
    <w:rsid w:val="196F567B"/>
    <w:rsid w:val="19A8293B"/>
    <w:rsid w:val="1A587EBD"/>
    <w:rsid w:val="1B6275DE"/>
    <w:rsid w:val="1BB078D9"/>
    <w:rsid w:val="1D732FC3"/>
    <w:rsid w:val="1D7D17F8"/>
    <w:rsid w:val="1DAB4FA6"/>
    <w:rsid w:val="1DF93765"/>
    <w:rsid w:val="1EC10E5B"/>
    <w:rsid w:val="1F51312D"/>
    <w:rsid w:val="1FD10960"/>
    <w:rsid w:val="209B0B03"/>
    <w:rsid w:val="222D60D3"/>
    <w:rsid w:val="22791318"/>
    <w:rsid w:val="22941CAE"/>
    <w:rsid w:val="2341705B"/>
    <w:rsid w:val="23610B65"/>
    <w:rsid w:val="241A7415"/>
    <w:rsid w:val="25346E25"/>
    <w:rsid w:val="2536704D"/>
    <w:rsid w:val="25755887"/>
    <w:rsid w:val="25A913B7"/>
    <w:rsid w:val="25B933AE"/>
    <w:rsid w:val="25D22911"/>
    <w:rsid w:val="29085CE3"/>
    <w:rsid w:val="29FC7F80"/>
    <w:rsid w:val="2A293028"/>
    <w:rsid w:val="2AFF5937"/>
    <w:rsid w:val="2B50227A"/>
    <w:rsid w:val="2C5A3F68"/>
    <w:rsid w:val="2DB71A72"/>
    <w:rsid w:val="2E494294"/>
    <w:rsid w:val="2E692241"/>
    <w:rsid w:val="2F472CF2"/>
    <w:rsid w:val="2F744B44"/>
    <w:rsid w:val="308462F5"/>
    <w:rsid w:val="31A63085"/>
    <w:rsid w:val="32576C68"/>
    <w:rsid w:val="33626848"/>
    <w:rsid w:val="34215296"/>
    <w:rsid w:val="3444415F"/>
    <w:rsid w:val="37F22CE7"/>
    <w:rsid w:val="380A7137"/>
    <w:rsid w:val="39616936"/>
    <w:rsid w:val="39840A91"/>
    <w:rsid w:val="3A463C23"/>
    <w:rsid w:val="3AD35612"/>
    <w:rsid w:val="3B8406BA"/>
    <w:rsid w:val="3BC0533C"/>
    <w:rsid w:val="3D741E45"/>
    <w:rsid w:val="40386721"/>
    <w:rsid w:val="405B6BA3"/>
    <w:rsid w:val="40955117"/>
    <w:rsid w:val="41322966"/>
    <w:rsid w:val="418E6F04"/>
    <w:rsid w:val="41B03A41"/>
    <w:rsid w:val="41E65319"/>
    <w:rsid w:val="42BC4F14"/>
    <w:rsid w:val="42D65DC7"/>
    <w:rsid w:val="4344122E"/>
    <w:rsid w:val="43D8686B"/>
    <w:rsid w:val="43EC3216"/>
    <w:rsid w:val="44091BB6"/>
    <w:rsid w:val="44E00665"/>
    <w:rsid w:val="44EA45B9"/>
    <w:rsid w:val="44F313B0"/>
    <w:rsid w:val="45637592"/>
    <w:rsid w:val="45813DA7"/>
    <w:rsid w:val="459950E6"/>
    <w:rsid w:val="45AF58A5"/>
    <w:rsid w:val="45E52314"/>
    <w:rsid w:val="461773A5"/>
    <w:rsid w:val="46565349"/>
    <w:rsid w:val="477A15AB"/>
    <w:rsid w:val="479F4FFA"/>
    <w:rsid w:val="481E18C5"/>
    <w:rsid w:val="48822E0A"/>
    <w:rsid w:val="490C67A6"/>
    <w:rsid w:val="49153299"/>
    <w:rsid w:val="497E6BC5"/>
    <w:rsid w:val="49B26D3A"/>
    <w:rsid w:val="4ACD6F26"/>
    <w:rsid w:val="4B881EE4"/>
    <w:rsid w:val="4C3F5B7A"/>
    <w:rsid w:val="4D205309"/>
    <w:rsid w:val="4E05735B"/>
    <w:rsid w:val="4E6F1E71"/>
    <w:rsid w:val="4ECC7F56"/>
    <w:rsid w:val="4FFC486B"/>
    <w:rsid w:val="500A1A36"/>
    <w:rsid w:val="50810C43"/>
    <w:rsid w:val="50874A7C"/>
    <w:rsid w:val="50A42E0E"/>
    <w:rsid w:val="50E24910"/>
    <w:rsid w:val="52236B71"/>
    <w:rsid w:val="523A24F5"/>
    <w:rsid w:val="52DF62DA"/>
    <w:rsid w:val="53484C53"/>
    <w:rsid w:val="535046C3"/>
    <w:rsid w:val="536C61AC"/>
    <w:rsid w:val="53E72E85"/>
    <w:rsid w:val="54B054AB"/>
    <w:rsid w:val="55096608"/>
    <w:rsid w:val="557426FD"/>
    <w:rsid w:val="561112A5"/>
    <w:rsid w:val="563508F2"/>
    <w:rsid w:val="5673092B"/>
    <w:rsid w:val="567C3AB1"/>
    <w:rsid w:val="57174680"/>
    <w:rsid w:val="59080763"/>
    <w:rsid w:val="59B12823"/>
    <w:rsid w:val="59E6267B"/>
    <w:rsid w:val="5A7230BC"/>
    <w:rsid w:val="5ADF6583"/>
    <w:rsid w:val="5B080FD0"/>
    <w:rsid w:val="5B380A16"/>
    <w:rsid w:val="5C563555"/>
    <w:rsid w:val="5C6C27C1"/>
    <w:rsid w:val="5C86463B"/>
    <w:rsid w:val="5CBA7F88"/>
    <w:rsid w:val="5D1D1EB5"/>
    <w:rsid w:val="5D21120D"/>
    <w:rsid w:val="5E5F0E59"/>
    <w:rsid w:val="5ED510A9"/>
    <w:rsid w:val="5EF62DCD"/>
    <w:rsid w:val="5F793555"/>
    <w:rsid w:val="5FF5771C"/>
    <w:rsid w:val="60477D84"/>
    <w:rsid w:val="6147773D"/>
    <w:rsid w:val="61AC7AD7"/>
    <w:rsid w:val="61E937C7"/>
    <w:rsid w:val="62A3501A"/>
    <w:rsid w:val="63715118"/>
    <w:rsid w:val="63F41FD1"/>
    <w:rsid w:val="642860CB"/>
    <w:rsid w:val="64446831"/>
    <w:rsid w:val="64FC60BB"/>
    <w:rsid w:val="6595730D"/>
    <w:rsid w:val="669D2BE9"/>
    <w:rsid w:val="66ED151F"/>
    <w:rsid w:val="67ED7463"/>
    <w:rsid w:val="680D18B3"/>
    <w:rsid w:val="681D37FF"/>
    <w:rsid w:val="68CF6B69"/>
    <w:rsid w:val="6BFF3C0B"/>
    <w:rsid w:val="6D2C511A"/>
    <w:rsid w:val="6D68758C"/>
    <w:rsid w:val="6D761CA9"/>
    <w:rsid w:val="6DF27AAD"/>
    <w:rsid w:val="70F93F8B"/>
    <w:rsid w:val="710446B4"/>
    <w:rsid w:val="719B23B7"/>
    <w:rsid w:val="71F05ADD"/>
    <w:rsid w:val="72190832"/>
    <w:rsid w:val="725E7E35"/>
    <w:rsid w:val="72781737"/>
    <w:rsid w:val="73AA3A48"/>
    <w:rsid w:val="75287D2D"/>
    <w:rsid w:val="75317177"/>
    <w:rsid w:val="76D77C6A"/>
    <w:rsid w:val="776E579F"/>
    <w:rsid w:val="794F6131"/>
    <w:rsid w:val="799E680F"/>
    <w:rsid w:val="79B53B59"/>
    <w:rsid w:val="7A0E2B53"/>
    <w:rsid w:val="7A0E475B"/>
    <w:rsid w:val="7ABD26E8"/>
    <w:rsid w:val="7AD7365B"/>
    <w:rsid w:val="7CC60AB6"/>
    <w:rsid w:val="7D197F5B"/>
    <w:rsid w:val="7D737596"/>
    <w:rsid w:val="7D9E344E"/>
    <w:rsid w:val="7EB663A9"/>
    <w:rsid w:val="7EC35584"/>
    <w:rsid w:val="7ED503FB"/>
    <w:rsid w:val="7F8C0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bCs/>
      <w:sz w:val="36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NormalCharacter"/>
    <w:qFormat/>
    <w:uiPriority w:val="0"/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PageNumber"/>
    <w:basedOn w:val="14"/>
    <w:qFormat/>
    <w:uiPriority w:val="0"/>
    <w:rPr>
      <w:rFonts w:ascii="Times New Roman" w:hAnsi="Times New Roman" w:eastAsia="宋体"/>
    </w:rPr>
  </w:style>
  <w:style w:type="paragraph" w:customStyle="1" w:styleId="17">
    <w:name w:val="Body Text First Indent1"/>
    <w:qFormat/>
    <w:uiPriority w:val="0"/>
    <w:pPr>
      <w:spacing w:before="100" w:beforeAutospacing="1"/>
      <w:ind w:firstLine="420" w:firstLineChars="1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1654</Words>
  <Characters>1718</Characters>
  <Lines>0</Lines>
  <Paragraphs>0</Paragraphs>
  <TotalTime>2</TotalTime>
  <ScaleCrop>false</ScaleCrop>
  <LinksUpToDate>false</LinksUpToDate>
  <CharactersWithSpaces>1939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2019-01-24T04:04:00Z</dcterms:created>
  <dc:creator>Administrator</dc:creator>
  <cp:lastModifiedBy>Lenovo</cp:lastModifiedBy>
  <cp:lastPrinted>2022-07-20T02:52:00Z</cp:lastPrinted>
  <dcterms:modified xsi:type="dcterms:W3CDTF">2022-09-09T07:47:55Z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6FD70F8D5DE5417AB636E58EC8E72624</vt:lpwstr>
  </property>
  <property fmtid="{D5CDD505-2E9C-101B-9397-08002B2CF9AE}" pid="4" name="commondata">
    <vt:lpwstr>eyJoZGlkIjoiOGZhODZiMTk0NGFkNDIwMjAzMjk2YWIxZTgyNzhhODYifQ==</vt:lpwstr>
  </property>
</Properties>
</file>