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rFonts w:ascii="微软雅黑" w:hAnsi="微软雅黑" w:eastAsia="微软雅黑" w:cs="微软雅黑"/>
          <w:b/>
          <w:bCs/>
          <w:color w:val="3E3E3E"/>
          <w:sz w:val="39"/>
          <w:szCs w:val="39"/>
        </w:rPr>
      </w:pPr>
      <w:r>
        <w:rPr>
          <w:rFonts w:hint="eastAsia" w:ascii="微软雅黑" w:hAnsi="微软雅黑" w:eastAsia="微软雅黑" w:cs="微软雅黑"/>
          <w:b/>
          <w:bCs/>
          <w:color w:val="3E3E3E"/>
          <w:sz w:val="39"/>
          <w:szCs w:val="39"/>
        </w:rPr>
        <w:t>河南省农业机械技术中心 关于调整轮式拖拉机等部分农机购置补贴机具配置参数和补贴额的公告</w:t>
      </w:r>
    </w:p>
    <w:p>
      <w:pPr>
        <w:keepNext w:val="0"/>
        <w:keepLines w:val="0"/>
        <w:widowControl/>
        <w:suppressLineNumbers w:val="0"/>
        <w:pBdr>
          <w:top w:val="single" w:color="CCCCCC" w:sz="6" w:space="0"/>
          <w:bottom w:val="single" w:color="CCCCCC" w:sz="6" w:space="0"/>
        </w:pBdr>
        <w:wordWrap w:val="0"/>
        <w:spacing w:line="525" w:lineRule="atLeast"/>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  来源：河南省农业机械技术中心   作者：信息化处   发布日期：2022-06-30  </w:t>
      </w:r>
      <w:bookmarkStart w:id="0" w:name="_GoBack"/>
      <w:bookmarkEnd w:id="0"/>
    </w:p>
    <w:p>
      <w:pPr>
        <w:pStyle w:val="3"/>
        <w:keepNext w:val="0"/>
        <w:keepLines w:val="0"/>
        <w:widowControl/>
        <w:suppressLineNumbers w:val="0"/>
        <w:wordWrap w:val="0"/>
        <w:spacing w:line="432" w:lineRule="atLeast"/>
        <w:ind w:lef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豫农机公告〔2022〕4号</w:t>
      </w:r>
    </w:p>
    <w:p>
      <w:pPr>
        <w:pStyle w:val="3"/>
        <w:keepNext w:val="0"/>
        <w:keepLines w:val="0"/>
        <w:widowControl/>
        <w:suppressLineNumbers w:val="0"/>
        <w:wordWrap w:val="0"/>
        <w:spacing w:line="432" w:lineRule="atLeast"/>
        <w:ind w:left="0" w:firstLine="720" w:firstLineChars="30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按照《农业农村部办公厅 财政部办公厅关于印发〈2021－2023年农机购置补贴实施指导意见〉的通知》（农办计财〔2021〕8号）、《农业农村部 财政部关于做好2022年农业生产发展等项目实施工作的通知》（农计财发〔2022〕13号）要求，结合我省农机购置补贴政策实施情况，对轮式拖拉机、畜禽粪便发酵处理设备、增氧机等部分补贴机具的配置参数和补贴额进行了调整，经公示后无异议，现予公告，自2022年7月1日起开始执行。</w:t>
      </w:r>
    </w:p>
    <w:p>
      <w:pPr>
        <w:pStyle w:val="3"/>
        <w:keepNext w:val="0"/>
        <w:keepLines w:val="0"/>
        <w:widowControl/>
        <w:suppressLineNumbers w:val="0"/>
        <w:wordWrap w:val="0"/>
        <w:spacing w:line="432"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为保持政策连续性，保护购机者利益，经研究决定，2022年6月30日（含）前已购置的机具执行原补贴标准，购置时间以发票日期为准。</w:t>
      </w:r>
    </w:p>
    <w:p>
      <w:pPr>
        <w:pStyle w:val="3"/>
        <w:keepNext w:val="0"/>
        <w:keepLines w:val="0"/>
        <w:widowControl/>
        <w:suppressLineNumbers w:val="0"/>
        <w:wordWrap w:val="0"/>
        <w:spacing w:line="432" w:lineRule="atLeast"/>
        <w:ind w:left="0" w:firstLine="420"/>
        <w:rPr>
          <w:rFonts w:hint="eastAsia" w:ascii="微软雅黑" w:hAnsi="微软雅黑" w:eastAsia="微软雅黑" w:cs="微软雅黑"/>
          <w:sz w:val="24"/>
          <w:szCs w:val="24"/>
        </w:rPr>
      </w:pPr>
    </w:p>
    <w:p>
      <w:pPr>
        <w:pStyle w:val="3"/>
        <w:keepNext w:val="0"/>
        <w:keepLines w:val="0"/>
        <w:widowControl/>
        <w:suppressLineNumbers w:val="0"/>
        <w:wordWrap w:val="0"/>
        <w:spacing w:line="432"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附件：</w:t>
      </w:r>
      <w:r>
        <w:rPr>
          <w:rFonts w:hint="eastAsia" w:ascii="微软雅黑" w:hAnsi="微软雅黑" w:eastAsia="微软雅黑" w:cs="微软雅黑"/>
          <w:i w:val="0"/>
          <w:iCs w:val="0"/>
          <w:caps w:val="0"/>
          <w:color w:val="225588"/>
          <w:spacing w:val="0"/>
          <w:sz w:val="22"/>
          <w:szCs w:val="22"/>
          <w:u w:val="single"/>
        </w:rPr>
        <w:fldChar w:fldCharType="begin"/>
      </w:r>
      <w:r>
        <w:rPr>
          <w:rFonts w:hint="eastAsia" w:ascii="微软雅黑" w:hAnsi="微软雅黑" w:eastAsia="微软雅黑" w:cs="微软雅黑"/>
          <w:i w:val="0"/>
          <w:iCs w:val="0"/>
          <w:caps w:val="0"/>
          <w:color w:val="225588"/>
          <w:spacing w:val="0"/>
          <w:sz w:val="22"/>
          <w:szCs w:val="22"/>
          <w:u w:val="single"/>
        </w:rPr>
        <w:instrText xml:space="preserve"> HYPERLINK "http://www.hamdc.cn/file/upload/202206/30/171021471.xls" \t "http://www.hamdc.cn/news/_blank" </w:instrText>
      </w:r>
      <w:r>
        <w:rPr>
          <w:rFonts w:hint="eastAsia" w:ascii="微软雅黑" w:hAnsi="微软雅黑" w:eastAsia="微软雅黑" w:cs="微软雅黑"/>
          <w:i w:val="0"/>
          <w:iCs w:val="0"/>
          <w:caps w:val="0"/>
          <w:color w:val="225588"/>
          <w:spacing w:val="0"/>
          <w:sz w:val="22"/>
          <w:szCs w:val="22"/>
          <w:u w:val="single"/>
        </w:rPr>
        <w:fldChar w:fldCharType="separate"/>
      </w:r>
      <w:r>
        <w:rPr>
          <w:rStyle w:val="6"/>
          <w:rFonts w:hint="eastAsia" w:ascii="微软雅黑" w:hAnsi="微软雅黑" w:eastAsia="微软雅黑" w:cs="微软雅黑"/>
          <w:i w:val="0"/>
          <w:iCs w:val="0"/>
          <w:caps w:val="0"/>
          <w:color w:val="225588"/>
          <w:spacing w:val="0"/>
          <w:sz w:val="22"/>
          <w:szCs w:val="22"/>
          <w:u w:val="single"/>
        </w:rPr>
        <w:t>河南省2021-2023年农机购置补贴机具补贴额一览表（2022年第一批调整部分）</w:t>
      </w:r>
      <w:r>
        <w:rPr>
          <w:rFonts w:hint="eastAsia" w:ascii="微软雅黑" w:hAnsi="微软雅黑" w:eastAsia="微软雅黑" w:cs="微软雅黑"/>
          <w:i w:val="0"/>
          <w:iCs w:val="0"/>
          <w:caps w:val="0"/>
          <w:color w:val="225588"/>
          <w:spacing w:val="0"/>
          <w:sz w:val="22"/>
          <w:szCs w:val="22"/>
          <w:u w:val="single"/>
        </w:rPr>
        <w:fldChar w:fldCharType="end"/>
      </w:r>
    </w:p>
    <w:p>
      <w:pPr>
        <w:pStyle w:val="3"/>
        <w:keepNext w:val="0"/>
        <w:keepLines w:val="0"/>
        <w:widowControl/>
        <w:suppressLineNumbers w:val="0"/>
        <w:wordWrap w:val="0"/>
        <w:spacing w:line="432" w:lineRule="atLeast"/>
        <w:ind w:left="0" w:firstLine="420"/>
        <w:rPr>
          <w:rFonts w:hint="eastAsia" w:ascii="微软雅黑" w:hAnsi="微软雅黑" w:eastAsia="微软雅黑" w:cs="微软雅黑"/>
          <w:sz w:val="24"/>
          <w:szCs w:val="24"/>
        </w:rPr>
      </w:pPr>
    </w:p>
    <w:p>
      <w:pPr>
        <w:pStyle w:val="3"/>
        <w:keepNext w:val="0"/>
        <w:keepLines w:val="0"/>
        <w:widowControl/>
        <w:suppressLineNumbers w:val="0"/>
        <w:wordWrap w:val="0"/>
        <w:spacing w:line="432" w:lineRule="atLeast"/>
        <w:ind w:left="0" w:firstLine="420"/>
        <w:rPr>
          <w:rFonts w:hint="eastAsia" w:ascii="微软雅黑" w:hAnsi="微软雅黑" w:eastAsia="微软雅黑" w:cs="微软雅黑"/>
          <w:sz w:val="24"/>
          <w:szCs w:val="24"/>
        </w:rPr>
      </w:pPr>
    </w:p>
    <w:p>
      <w:pPr>
        <w:pStyle w:val="3"/>
        <w:keepNext w:val="0"/>
        <w:keepLines w:val="0"/>
        <w:widowControl/>
        <w:suppressLineNumbers w:val="0"/>
        <w:wordWrap w:val="0"/>
        <w:spacing w:line="432" w:lineRule="atLeast"/>
        <w:ind w:lef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2022年6月30日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0"/>
        <w:jc w:val="center"/>
        <w:rPr>
          <w:rFonts w:hint="eastAsia" w:ascii="微软雅黑" w:hAnsi="微软雅黑" w:eastAsia="微软雅黑" w:cs="微软雅黑"/>
          <w:i w:val="0"/>
          <w:iCs w:val="0"/>
          <w:caps w:val="0"/>
          <w:color w:val="333333"/>
          <w:spacing w:val="0"/>
          <w:sz w:val="24"/>
          <w:szCs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MWM1MWZlNWI3ZjgyZDY2MDRiZjQzYzE2YzI3MWMifQ=="/>
  </w:docVars>
  <w:rsids>
    <w:rsidRoot w:val="00000000"/>
    <w:rsid w:val="597F4A7D"/>
    <w:rsid w:val="5B055526"/>
    <w:rsid w:val="6D392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364</Words>
  <Characters>414</Characters>
  <Lines>0</Lines>
  <Paragraphs>0</Paragraphs>
  <TotalTime>76</TotalTime>
  <ScaleCrop>false</ScaleCrop>
  <LinksUpToDate>false</LinksUpToDate>
  <CharactersWithSpaces>428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2022-07-01T00:52:00Z</cp:lastPrinted>
  <dcterms:modified xsi:type="dcterms:W3CDTF">2022-07-12T01:48:50Z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FBE396FC88B84F09993D522B5758EB53</vt:lpwstr>
  </property>
</Properties>
</file>