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600" w:lineRule="exact"/>
        <w:rPr>
          <w:rFonts w:hint="default" w:ascii="Times New Roman" w:hAnsi="Times New Roman" w:cs="Times New Roman"/>
          <w:b/>
          <w:spacing w:val="20"/>
          <w:sz w:val="90"/>
          <w:szCs w:val="90"/>
        </w:rPr>
      </w:pPr>
      <w:r>
        <w:rPr>
          <w:rFonts w:hint="default" w:ascii="Times New Roman" w:hAnsi="Times New Roman" w:cs="Times New Roman"/>
          <w:b/>
          <w:spacing w:val="20"/>
          <w:w w:val="80"/>
          <w:kern w:val="32"/>
          <w:position w:val="-6"/>
          <w:sz w:val="90"/>
          <w:szCs w:val="90"/>
        </w:rPr>
        <mc:AlternateContent>
          <mc:Choice Requires="wps">
            <w:drawing>
              <wp:anchor distT="0" distB="0" distL="114300" distR="114300" simplePos="0" relativeHeight="251659264" behindDoc="0" locked="0" layoutInCell="1" allowOverlap="1">
                <wp:simplePos x="0" y="0"/>
                <wp:positionH relativeFrom="column">
                  <wp:posOffset>3895090</wp:posOffset>
                </wp:positionH>
                <wp:positionV relativeFrom="paragraph">
                  <wp:posOffset>521970</wp:posOffset>
                </wp:positionV>
                <wp:extent cx="1866900" cy="1089660"/>
                <wp:effectExtent l="5080" t="4445" r="13970" b="10795"/>
                <wp:wrapNone/>
                <wp:docPr id="1" name="文本框 1"/>
                <wp:cNvGraphicFramePr/>
                <a:graphic xmlns:a="http://schemas.openxmlformats.org/drawingml/2006/main">
                  <a:graphicData uri="http://schemas.microsoft.com/office/word/2010/wordprocessingShape">
                    <wps:wsp>
                      <wps:cNvSpPr txBox="1"/>
                      <wps:spPr>
                        <a:xfrm>
                          <a:off x="0" y="0"/>
                          <a:ext cx="2057400" cy="10896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rFonts w:hint="eastAsia" w:eastAsia="黑体"/>
                                <w:sz w:val="120"/>
                              </w:rPr>
                            </w:pPr>
                            <w:r>
                              <w:rPr>
                                <w:rFonts w:hint="eastAsia" w:eastAsia="黑体"/>
                                <w:sz w:val="120"/>
                              </w:rPr>
                              <w:t>文件</w:t>
                            </w:r>
                          </w:p>
                        </w:txbxContent>
                      </wps:txbx>
                      <wps:bodyPr upright="1"/>
                    </wps:wsp>
                  </a:graphicData>
                </a:graphic>
              </wp:anchor>
            </w:drawing>
          </mc:Choice>
          <mc:Fallback>
            <w:pict>
              <v:shape id="_x0000_s1026" o:spid="_x0000_s1026" o:spt="202" type="#_x0000_t202" style="position:absolute;left:0pt;margin-left:306.7pt;margin-top:41.1pt;height:85.8pt;width:147pt;z-index:251659264;mso-width-relative:page;mso-height-relative:page;" fillcolor="#FFFFFF" filled="t" stroked="t" coordsize="21600,21600" o:gfxdata="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fCsQ2QAAAAoBAAAPAAAAAAAAAAEA&#10;IAAAACIAAABkcnMvZG93bnJldi54bWxQSwECFAAUAAAACACHTuJAhG2SDQ4CAABFBAAADgAAAAAA&#10;AAABACAAAAAoAQAAZHJzL2Uyb0RvYy54bWxQSwUGAAAAAAYABgBZAQAAqAUAAAAA&#10;">
                <v:fill on="t" focussize="0,0"/>
                <v:stroke color="#FFFFFF" joinstyle="miter"/>
                <v:imagedata o:title=""/>
                <o:lock v:ext="edit" aspectratio="f"/>
                <v:textbox>
                  <w:txbxContent>
                    <w:p>
                      <w:pPr>
                        <w:rPr>
                          <w:rFonts w:hint="eastAsia" w:eastAsia="黑体"/>
                          <w:sz w:val="120"/>
                        </w:rPr>
                      </w:pPr>
                      <w:r>
                        <w:rPr>
                          <w:rFonts w:hint="eastAsia" w:eastAsia="黑体"/>
                          <w:sz w:val="120"/>
                        </w:rPr>
                        <w:t>文件</w:t>
                      </w:r>
                    </w:p>
                  </w:txbxContent>
                </v:textbox>
              </v:shape>
            </w:pict>
          </mc:Fallback>
        </mc:AlternateContent>
      </w:r>
      <w:r>
        <w:rPr>
          <w:rFonts w:hint="default" w:ascii="Times New Roman" w:hAnsi="Times New Roman" w:cs="Times New Roman"/>
          <w:b/>
          <w:spacing w:val="20"/>
          <w:w w:val="80"/>
          <w:kern w:val="32"/>
          <w:position w:val="-6"/>
          <w:sz w:val="90"/>
          <w:szCs w:val="90"/>
        </w:rPr>
        <w:t>博爱县农业</w:t>
      </w:r>
      <w:r>
        <w:rPr>
          <w:rFonts w:hint="default" w:ascii="Times New Roman" w:hAnsi="Times New Roman" w:cs="Times New Roman"/>
          <w:b/>
          <w:spacing w:val="20"/>
          <w:w w:val="80"/>
          <w:kern w:val="32"/>
          <w:position w:val="-6"/>
          <w:sz w:val="90"/>
          <w:szCs w:val="90"/>
          <w:lang w:val="en-US" w:eastAsia="zh-CN"/>
        </w:rPr>
        <w:t>农村</w:t>
      </w:r>
      <w:r>
        <w:rPr>
          <w:rFonts w:hint="default" w:ascii="Times New Roman" w:hAnsi="Times New Roman" w:cs="Times New Roman"/>
          <w:b/>
          <w:spacing w:val="20"/>
          <w:w w:val="80"/>
          <w:kern w:val="32"/>
          <w:position w:val="-6"/>
          <w:sz w:val="90"/>
          <w:szCs w:val="90"/>
        </w:rPr>
        <w:t>局</w:t>
      </w:r>
    </w:p>
    <w:p>
      <w:pPr>
        <w:spacing w:line="1600" w:lineRule="exact"/>
        <w:rPr>
          <w:rFonts w:hint="default" w:ascii="Times New Roman" w:hAnsi="Times New Roman" w:eastAsia="黑体" w:cs="Times New Roman"/>
          <w:b/>
          <w:sz w:val="90"/>
        </w:rPr>
      </w:pPr>
      <w:r>
        <w:rPr>
          <w:rFonts w:hint="default" w:ascii="Times New Roman" w:hAnsi="Times New Roman" w:cs="Times New Roman"/>
          <w:b/>
          <w:spacing w:val="11"/>
          <w:w w:val="80"/>
          <w:kern w:val="32"/>
          <w:position w:val="-6"/>
          <w:sz w:val="90"/>
          <w:szCs w:val="90"/>
        </w:rPr>
        <w:t>博</w:t>
      </w:r>
      <w:r>
        <w:rPr>
          <w:rFonts w:hint="default" w:ascii="Times New Roman" w:hAnsi="Times New Roman" w:cs="Times New Roman"/>
          <w:b/>
          <w:spacing w:val="11"/>
          <w:w w:val="80"/>
          <w:kern w:val="32"/>
          <w:position w:val="-6"/>
          <w:sz w:val="80"/>
          <w:szCs w:val="80"/>
          <w:lang w:val="en-US" w:eastAsia="zh-CN"/>
        </w:rPr>
        <w:t xml:space="preserve"> </w:t>
      </w:r>
      <w:r>
        <w:rPr>
          <w:rFonts w:hint="default" w:ascii="Times New Roman" w:hAnsi="Times New Roman" w:cs="Times New Roman"/>
          <w:b/>
          <w:spacing w:val="11"/>
          <w:w w:val="80"/>
          <w:kern w:val="32"/>
          <w:position w:val="-6"/>
          <w:sz w:val="90"/>
          <w:szCs w:val="90"/>
        </w:rPr>
        <w:t>爱</w:t>
      </w:r>
      <w:r>
        <w:rPr>
          <w:rFonts w:hint="default" w:ascii="Times New Roman" w:hAnsi="Times New Roman" w:cs="Times New Roman"/>
          <w:b/>
          <w:spacing w:val="11"/>
          <w:w w:val="80"/>
          <w:kern w:val="32"/>
          <w:position w:val="-6"/>
          <w:sz w:val="80"/>
          <w:szCs w:val="80"/>
          <w:lang w:val="en-US" w:eastAsia="zh-CN"/>
        </w:rPr>
        <w:t xml:space="preserve"> </w:t>
      </w:r>
      <w:r>
        <w:rPr>
          <w:rFonts w:hint="default" w:ascii="Times New Roman" w:hAnsi="Times New Roman" w:cs="Times New Roman"/>
          <w:b/>
          <w:spacing w:val="11"/>
          <w:w w:val="80"/>
          <w:kern w:val="32"/>
          <w:position w:val="-6"/>
          <w:sz w:val="90"/>
          <w:szCs w:val="90"/>
        </w:rPr>
        <w:t>县</w:t>
      </w:r>
      <w:r>
        <w:rPr>
          <w:rFonts w:hint="default" w:ascii="Times New Roman" w:hAnsi="Times New Roman" w:cs="Times New Roman"/>
          <w:b/>
          <w:spacing w:val="11"/>
          <w:w w:val="80"/>
          <w:kern w:val="32"/>
          <w:position w:val="-6"/>
          <w:sz w:val="80"/>
          <w:szCs w:val="80"/>
          <w:lang w:val="en-US" w:eastAsia="zh-CN"/>
        </w:rPr>
        <w:t xml:space="preserve"> </w:t>
      </w:r>
      <w:r>
        <w:rPr>
          <w:rFonts w:hint="default" w:ascii="Times New Roman" w:hAnsi="Times New Roman" w:cs="Times New Roman"/>
          <w:b/>
          <w:spacing w:val="11"/>
          <w:w w:val="80"/>
          <w:kern w:val="32"/>
          <w:position w:val="-6"/>
          <w:sz w:val="90"/>
          <w:szCs w:val="90"/>
        </w:rPr>
        <w:t>财</w:t>
      </w:r>
      <w:r>
        <w:rPr>
          <w:rFonts w:hint="default" w:ascii="Times New Roman" w:hAnsi="Times New Roman" w:cs="Times New Roman"/>
          <w:b/>
          <w:spacing w:val="11"/>
          <w:w w:val="80"/>
          <w:kern w:val="32"/>
          <w:position w:val="-6"/>
          <w:sz w:val="80"/>
          <w:szCs w:val="80"/>
          <w:lang w:val="en-US" w:eastAsia="zh-CN"/>
        </w:rPr>
        <w:t xml:space="preserve"> </w:t>
      </w:r>
      <w:r>
        <w:rPr>
          <w:rFonts w:hint="default" w:ascii="Times New Roman" w:hAnsi="Times New Roman" w:cs="Times New Roman"/>
          <w:b/>
          <w:spacing w:val="11"/>
          <w:w w:val="80"/>
          <w:kern w:val="32"/>
          <w:position w:val="-6"/>
          <w:sz w:val="90"/>
          <w:szCs w:val="90"/>
        </w:rPr>
        <w:t>政</w:t>
      </w:r>
      <w:r>
        <w:rPr>
          <w:rFonts w:hint="default" w:ascii="Times New Roman" w:hAnsi="Times New Roman" w:cs="Times New Roman"/>
          <w:b/>
          <w:spacing w:val="11"/>
          <w:w w:val="80"/>
          <w:kern w:val="32"/>
          <w:position w:val="-6"/>
          <w:sz w:val="80"/>
          <w:szCs w:val="80"/>
          <w:lang w:val="en-US" w:eastAsia="zh-CN"/>
        </w:rPr>
        <w:t xml:space="preserve"> </w:t>
      </w:r>
      <w:r>
        <w:rPr>
          <w:rFonts w:hint="default" w:ascii="Times New Roman" w:hAnsi="Times New Roman" w:cs="Times New Roman"/>
          <w:b/>
          <w:spacing w:val="11"/>
          <w:w w:val="80"/>
          <w:kern w:val="32"/>
          <w:position w:val="-6"/>
          <w:sz w:val="90"/>
          <w:szCs w:val="90"/>
        </w:rPr>
        <w:t>局</w:t>
      </w:r>
    </w:p>
    <w:p>
      <w:pPr>
        <w:spacing w:line="600" w:lineRule="exact"/>
        <w:ind w:firstLine="280" w:firstLineChars="100"/>
        <w:rPr>
          <w:rFonts w:hint="default" w:ascii="Times New Roman" w:hAnsi="Times New Roman" w:eastAsia="仿宋_GB2312" w:cs="Times New Roman"/>
          <w:sz w:val="28"/>
        </w:rPr>
      </w:pP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4552315</wp:posOffset>
                </wp:positionH>
                <wp:positionV relativeFrom="paragraph">
                  <wp:posOffset>85090</wp:posOffset>
                </wp:positionV>
                <wp:extent cx="1238250" cy="8191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38250" cy="819150"/>
                        </a:xfrm>
                        <a:prstGeom prst="rect">
                          <a:avLst/>
                        </a:prstGeom>
                        <a:solidFill>
                          <a:srgbClr val="FFFFFF"/>
                        </a:solidFill>
                        <a:ln>
                          <a:noFill/>
                        </a:ln>
                        <a:effectLst/>
                      </wps:spPr>
                      <wps:txbx>
                        <w:txbxContent>
                          <w:p>
                            <w:pPr>
                              <w:pStyle w:val="2"/>
                              <w:ind w:left="0" w:leftChars="0" w:firstLine="0" w:firstLineChars="0"/>
                              <w:rPr>
                                <w:rFonts w:hint="eastAsia" w:ascii="仿宋_GB2312" w:hAnsi="仿宋_GB2312" w:eastAsia="仿宋_GB2312" w:cs="仿宋_GB2312"/>
                                <w:sz w:val="32"/>
                                <w:szCs w:val="32"/>
                                <w:lang w:val="en-US" w:eastAsia="zh-CN"/>
                              </w:rPr>
                            </w:pPr>
                          </w:p>
                        </w:txbxContent>
                      </wps:txbx>
                      <wps:bodyPr lIns="91439" tIns="45719" rIns="91439" bIns="45719" upright="1"/>
                    </wps:wsp>
                  </a:graphicData>
                </a:graphic>
              </wp:anchor>
            </w:drawing>
          </mc:Choice>
          <mc:Fallback>
            <w:pict>
              <v:shape id="_x0000_s1026" o:spid="_x0000_s1026" o:spt="202" type="#_x0000_t202" style="position:absolute;left:0pt;margin-left:358.45pt;margin-top:6.7pt;height:64.5pt;width:97.5pt;z-index:251660288;mso-width-relative:page;mso-height-relative:page;" fillcolor="#FFFFFF" filled="t" stroked="f" coordsize="21600,21600" o:gfxdata="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Z8gVp1AAAAAoBAAAPAAAAAAAAAAEA&#10;IAAAACIAAABkcnMvZG93bnJldi54bWxQSwECFAAUAAAACACHTuJAnUpEX9oBAAC5AwAADgAAAAAA&#10;AAABACAAAAAjAQAAZHJzL2Uyb0RvYy54bWxQSwUGAAAAAAYABgBZAQAAbwUAAAAA&#10;">
                <v:fill on="t" focussize="0,0"/>
                <v:stroke on="f"/>
                <v:imagedata o:title=""/>
                <o:lock v:ext="edit" aspectratio="f"/>
                <v:textbox inset="7.19992125984252pt,3.59992125984252pt,7.19992125984252pt,3.59992125984252pt">
                  <w:txbxContent>
                    <w:p>
                      <w:pPr>
                        <w:pStyle w:val="2"/>
                        <w:ind w:left="0" w:leftChars="0" w:firstLine="0" w:firstLineChars="0"/>
                        <w:rPr>
                          <w:rFonts w:hint="eastAsia" w:ascii="仿宋_GB2312" w:hAnsi="仿宋_GB2312" w:eastAsia="仿宋_GB2312" w:cs="仿宋_GB2312"/>
                          <w:sz w:val="32"/>
                          <w:szCs w:val="32"/>
                          <w:lang w:val="en-US"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44"/>
          <w:szCs w:val="22"/>
          <w:u w:val="thick"/>
        </w:rPr>
      </w:pPr>
      <w:r>
        <w:rPr>
          <w:rFonts w:hint="default" w:ascii="Times New Roman" w:hAnsi="Times New Roman" w:eastAsia="仿宋_GB2312" w:cs="Times New Roman"/>
          <w:sz w:val="32"/>
          <w:szCs w:val="32"/>
        </w:rPr>
        <w:t>博农〔20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b/>
          <w:spacing w:val="20"/>
          <w:sz w:val="36"/>
          <w:szCs w:val="36"/>
        </w:rPr>
      </w:pPr>
      <w:r>
        <w:rPr>
          <w:rFonts w:hint="default" w:ascii="Times New Roman" w:hAnsi="Times New Roman" w:eastAsia="黑体" w:cs="Times New Roman"/>
          <w:sz w:val="44"/>
          <w:szCs w:val="22"/>
          <w:u w:val="single"/>
        </w:rPr>
        <w:t>　                                　　</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rPr>
          <w:rFonts w:hint="default" w:ascii="Times New Roman" w:hAnsi="Times New Roman" w:eastAsia="方正小标宋简体" w:cs="Times New Roman"/>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博爱县</w:t>
      </w:r>
      <w:r>
        <w:rPr>
          <w:rFonts w:hint="default" w:ascii="Times New Roman" w:hAnsi="Times New Roman" w:eastAsia="方正小标宋简体" w:cs="Times New Roman"/>
          <w:b w:val="0"/>
          <w:bCs/>
          <w:sz w:val="44"/>
          <w:szCs w:val="44"/>
        </w:rPr>
        <w:t>农业农村</w:t>
      </w:r>
      <w:r>
        <w:rPr>
          <w:rFonts w:hint="default" w:ascii="Times New Roman" w:hAnsi="Times New Roman" w:eastAsia="方正小标宋简体" w:cs="Times New Roman"/>
          <w:b w:val="0"/>
          <w:bCs/>
          <w:sz w:val="44"/>
          <w:szCs w:val="44"/>
          <w:lang w:val="en-US" w:eastAsia="zh-CN"/>
        </w:rPr>
        <w:t>局</w:t>
      </w:r>
      <w:r>
        <w:rPr>
          <w:rFonts w:hint="default" w:ascii="Times New Roman" w:hAnsi="Times New Roman" w:eastAsia="方正小标宋简体" w:cs="Times New Roman"/>
          <w:b w:val="0"/>
          <w:bCs/>
          <w:sz w:val="44"/>
          <w:szCs w:val="44"/>
        </w:rPr>
        <w:t xml:space="preserve">  </w:t>
      </w:r>
      <w:r>
        <w:rPr>
          <w:rFonts w:hint="default" w:ascii="Times New Roman" w:hAnsi="Times New Roman" w:eastAsia="方正小标宋简体" w:cs="Times New Roman"/>
          <w:b w:val="0"/>
          <w:bCs/>
          <w:sz w:val="44"/>
          <w:szCs w:val="44"/>
          <w:lang w:val="en-US" w:eastAsia="zh-CN"/>
        </w:rPr>
        <w:t>博爱县财政局</w:t>
      </w: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方正小标宋简体" w:cs="Times New Roman"/>
          <w:color w:val="000000"/>
          <w:spacing w:val="0"/>
          <w:w w:val="100"/>
          <w:position w:val="0"/>
          <w:sz w:val="44"/>
          <w:szCs w:val="44"/>
        </w:rPr>
      </w:pPr>
      <w:r>
        <w:rPr>
          <w:rFonts w:hint="default" w:ascii="Times New Roman" w:hAnsi="Times New Roman" w:eastAsia="方正小标宋简体" w:cs="Times New Roman"/>
          <w:b w:val="0"/>
          <w:bCs/>
          <w:sz w:val="44"/>
          <w:szCs w:val="44"/>
        </w:rPr>
        <w:t>关于印发《</w:t>
      </w:r>
      <w:r>
        <w:rPr>
          <w:rFonts w:hint="default" w:ascii="Times New Roman" w:hAnsi="Times New Roman" w:eastAsia="方正小标宋简体" w:cs="Times New Roman"/>
          <w:b w:val="0"/>
          <w:bCs/>
          <w:sz w:val="44"/>
          <w:szCs w:val="44"/>
          <w:lang w:val="en-US" w:eastAsia="zh-CN"/>
        </w:rPr>
        <w:t>博爱县</w:t>
      </w:r>
      <w:r>
        <w:rPr>
          <w:rFonts w:hint="default" w:ascii="Times New Roman" w:hAnsi="Times New Roman" w:eastAsia="方正小标宋简体" w:cs="Times New Roman"/>
          <w:b w:val="0"/>
          <w:bCs/>
          <w:sz w:val="44"/>
          <w:szCs w:val="44"/>
        </w:rPr>
        <w:t>202</w:t>
      </w:r>
      <w:r>
        <w:rPr>
          <w:rFonts w:hint="eastAsia" w:ascii="Times New Roman" w:hAnsi="Times New Roman" w:eastAsia="方正小标宋简体" w:cs="Times New Roman"/>
          <w:b w:val="0"/>
          <w:bCs/>
          <w:sz w:val="44"/>
          <w:szCs w:val="44"/>
          <w:lang w:val="en-US" w:eastAsia="zh-CN"/>
        </w:rPr>
        <w:t>2</w:t>
      </w:r>
      <w:r>
        <w:rPr>
          <w:rFonts w:hint="default" w:ascii="Times New Roman" w:hAnsi="Times New Roman" w:eastAsia="方正小标宋简体" w:cs="Times New Roman"/>
          <w:b w:val="0"/>
          <w:bCs/>
          <w:sz w:val="44"/>
          <w:szCs w:val="44"/>
          <w:lang w:val="en-US" w:eastAsia="zh-CN"/>
        </w:rPr>
        <w:t>年</w:t>
      </w:r>
      <w:r>
        <w:rPr>
          <w:rFonts w:hint="default" w:ascii="Times New Roman" w:hAnsi="Times New Roman" w:eastAsia="方正小标宋简体" w:cs="Times New Roman"/>
          <w:color w:val="000000"/>
          <w:spacing w:val="0"/>
          <w:w w:val="100"/>
          <w:position w:val="0"/>
          <w:sz w:val="44"/>
          <w:szCs w:val="44"/>
        </w:rPr>
        <w:t>农业机械购置累加</w:t>
      </w: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补贴</w:t>
      </w:r>
      <w:r>
        <w:rPr>
          <w:rFonts w:hint="default" w:ascii="Times New Roman" w:hAnsi="Times New Roman" w:eastAsia="方正小标宋简体" w:cs="Times New Roman"/>
          <w:b w:val="0"/>
          <w:bCs/>
          <w:sz w:val="44"/>
          <w:szCs w:val="44"/>
          <w:lang w:val="en-US" w:eastAsia="zh-CN"/>
        </w:rPr>
        <w:t>方案</w:t>
      </w:r>
      <w:r>
        <w:rPr>
          <w:rFonts w:hint="default" w:ascii="Times New Roman" w:hAnsi="Times New Roman" w:eastAsia="方正小标宋简体" w:cs="Times New Roman"/>
          <w:b w:val="0"/>
          <w:bCs/>
          <w:sz w:val="44"/>
          <w:szCs w:val="44"/>
        </w:rPr>
        <w:t>》的通知</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default" w:ascii="Times New Roman" w:hAnsi="Times New Roman" w:eastAsia="仿宋_GB2312" w:cs="Times New Roman"/>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rPr>
        <w:t>各</w:t>
      </w:r>
      <w:r>
        <w:rPr>
          <w:rFonts w:hint="default" w:ascii="Times New Roman" w:hAnsi="Times New Roman" w:eastAsia="仿宋_GB2312" w:cs="Times New Roman"/>
          <w:color w:val="333333"/>
          <w:kern w:val="0"/>
          <w:sz w:val="32"/>
          <w:szCs w:val="32"/>
          <w:lang w:val="en-US" w:eastAsia="zh-CN"/>
        </w:rPr>
        <w:t>乡镇（街道）、领导小组成员单位：</w:t>
      </w:r>
    </w:p>
    <w:p>
      <w:pPr>
        <w:keepNext w:val="0"/>
        <w:keepLines w:val="0"/>
        <w:pageBreakBefore w:val="0"/>
        <w:widowControl w:val="0"/>
        <w:kinsoku/>
        <w:wordWrap/>
        <w:overflowPunct/>
        <w:topLinePunct w:val="0"/>
        <w:autoSpaceDE/>
        <w:autoSpaceDN/>
        <w:bidi w:val="0"/>
        <w:adjustRightInd/>
        <w:snapToGrid/>
        <w:spacing w:line="520" w:lineRule="exact"/>
        <w:ind w:right="0" w:firstLine="640" w:firstLineChars="200"/>
        <w:textAlignment w:val="auto"/>
        <w:rPr>
          <w:rFonts w:hint="default" w:ascii="Times New Roman" w:hAnsi="Times New Roman" w:eastAsia="仿宋_GB2312" w:cs="Times New Roman"/>
          <w:color w:val="333333"/>
          <w:kern w:val="0"/>
          <w:sz w:val="32"/>
          <w:szCs w:val="32"/>
        </w:rPr>
      </w:pPr>
      <w:r>
        <w:rPr>
          <w:rFonts w:hint="default" w:ascii="Times New Roman" w:hAnsi="Times New Roman" w:eastAsia="仿宋_GB2312" w:cs="Times New Roman"/>
          <w:color w:val="333333"/>
          <w:kern w:val="0"/>
          <w:sz w:val="32"/>
          <w:szCs w:val="32"/>
        </w:rPr>
        <w:t>为进一步推动我</w:t>
      </w:r>
      <w:r>
        <w:rPr>
          <w:rFonts w:hint="eastAsia" w:ascii="Times New Roman" w:hAnsi="Times New Roman" w:eastAsia="仿宋_GB2312" w:cs="Times New Roman"/>
          <w:color w:val="333333"/>
          <w:kern w:val="0"/>
          <w:sz w:val="32"/>
          <w:szCs w:val="32"/>
          <w:lang w:val="en-US" w:eastAsia="zh-CN"/>
        </w:rPr>
        <w:t>县</w:t>
      </w:r>
      <w:r>
        <w:rPr>
          <w:rFonts w:hint="default" w:ascii="Times New Roman" w:hAnsi="Times New Roman" w:eastAsia="仿宋_GB2312" w:cs="Times New Roman"/>
          <w:color w:val="333333"/>
          <w:kern w:val="0"/>
          <w:sz w:val="32"/>
          <w:szCs w:val="32"/>
        </w:rPr>
        <w:t>农业生产关键、薄弱坏节</w:t>
      </w:r>
      <w:r>
        <w:rPr>
          <w:rFonts w:hint="default" w:ascii="Times New Roman" w:hAnsi="Times New Roman" w:eastAsia="仿宋_GB2312" w:cs="Times New Roman"/>
          <w:color w:val="333333"/>
          <w:kern w:val="0"/>
          <w:sz w:val="32"/>
          <w:szCs w:val="32"/>
          <w:lang w:val="en-US" w:eastAsia="zh-CN"/>
        </w:rPr>
        <w:t>机械化</w:t>
      </w:r>
      <w:r>
        <w:rPr>
          <w:rFonts w:hint="default" w:ascii="Times New Roman" w:hAnsi="Times New Roman" w:eastAsia="仿宋_GB2312" w:cs="Times New Roman"/>
          <w:color w:val="333333"/>
          <w:kern w:val="0"/>
          <w:sz w:val="32"/>
          <w:szCs w:val="32"/>
        </w:rPr>
        <w:t>发展，</w:t>
      </w:r>
      <w:r>
        <w:rPr>
          <w:rFonts w:hint="eastAsia" w:ascii="Times New Roman" w:hAnsi="Times New Roman" w:eastAsia="仿宋_GB2312" w:cs="Times New Roman"/>
          <w:color w:val="333333"/>
          <w:kern w:val="0"/>
          <w:sz w:val="32"/>
          <w:szCs w:val="32"/>
          <w:lang w:val="en-US" w:eastAsia="zh-CN"/>
        </w:rPr>
        <w:t>促进</w:t>
      </w:r>
      <w:r>
        <w:rPr>
          <w:rFonts w:hint="default" w:ascii="Times New Roman" w:hAnsi="Times New Roman" w:eastAsia="仿宋_GB2312" w:cs="Times New Roman"/>
          <w:color w:val="333333"/>
          <w:kern w:val="0"/>
          <w:sz w:val="32"/>
          <w:szCs w:val="32"/>
        </w:rPr>
        <w:t>农业机械化向全程全面高质高效转型升级，202</w:t>
      </w:r>
      <w:r>
        <w:rPr>
          <w:rFonts w:hint="eastAsia" w:ascii="Times New Roman" w:hAnsi="Times New Roman" w:eastAsia="仿宋_GB2312" w:cs="Times New Roman"/>
          <w:color w:val="333333"/>
          <w:kern w:val="0"/>
          <w:sz w:val="32"/>
          <w:szCs w:val="32"/>
          <w:lang w:val="en-US" w:eastAsia="zh-CN"/>
        </w:rPr>
        <w:t>2</w:t>
      </w:r>
      <w:r>
        <w:rPr>
          <w:rFonts w:hint="default" w:ascii="Times New Roman" w:hAnsi="Times New Roman" w:eastAsia="仿宋_GB2312" w:cs="Times New Roman"/>
          <w:color w:val="333333"/>
          <w:kern w:val="0"/>
          <w:sz w:val="32"/>
          <w:szCs w:val="32"/>
        </w:rPr>
        <w:t>年我</w:t>
      </w:r>
      <w:r>
        <w:rPr>
          <w:rFonts w:hint="eastAsia" w:ascii="Times New Roman" w:hAnsi="Times New Roman" w:eastAsia="仿宋_GB2312" w:cs="Times New Roman"/>
          <w:color w:val="333333"/>
          <w:kern w:val="0"/>
          <w:sz w:val="32"/>
          <w:szCs w:val="32"/>
          <w:lang w:val="en-US" w:eastAsia="zh-CN"/>
        </w:rPr>
        <w:t>县</w:t>
      </w:r>
      <w:r>
        <w:rPr>
          <w:rFonts w:hint="default" w:ascii="Times New Roman" w:hAnsi="Times New Roman" w:eastAsia="仿宋_GB2312" w:cs="Times New Roman"/>
          <w:color w:val="333333"/>
          <w:kern w:val="0"/>
          <w:sz w:val="32"/>
          <w:szCs w:val="32"/>
        </w:rPr>
        <w:t>决定</w:t>
      </w:r>
      <w:r>
        <w:rPr>
          <w:rFonts w:hint="default" w:ascii="Times New Roman" w:hAnsi="Times New Roman" w:eastAsia="仿宋_GB2312" w:cs="Times New Roman"/>
          <w:color w:val="333333"/>
          <w:kern w:val="0"/>
          <w:sz w:val="32"/>
          <w:szCs w:val="32"/>
          <w:lang w:val="en-US" w:eastAsia="zh-CN"/>
        </w:rPr>
        <w:t>对</w:t>
      </w:r>
      <w:r>
        <w:rPr>
          <w:rFonts w:hint="default" w:ascii="Times New Roman" w:hAnsi="Times New Roman" w:eastAsia="仿宋_GB2312" w:cs="Times New Roman"/>
          <w:color w:val="333333"/>
          <w:kern w:val="0"/>
          <w:sz w:val="32"/>
          <w:szCs w:val="32"/>
        </w:rPr>
        <w:t>深松机、打</w:t>
      </w:r>
      <w:r>
        <w:rPr>
          <w:rFonts w:hint="default"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压</w:t>
      </w:r>
      <w:r>
        <w:rPr>
          <w:rFonts w:hint="default" w:ascii="Times New Roman" w:hAnsi="Times New Roman" w:eastAsia="仿宋_GB2312" w:cs="Times New Roman"/>
          <w:color w:val="333333"/>
          <w:kern w:val="0"/>
          <w:sz w:val="32"/>
          <w:szCs w:val="32"/>
          <w:lang w:eastAsia="zh-CN"/>
        </w:rPr>
        <w:t>）</w:t>
      </w:r>
      <w:r>
        <w:rPr>
          <w:rFonts w:hint="default" w:ascii="Times New Roman" w:hAnsi="Times New Roman" w:eastAsia="仿宋_GB2312" w:cs="Times New Roman"/>
          <w:color w:val="333333"/>
          <w:kern w:val="0"/>
          <w:sz w:val="32"/>
          <w:szCs w:val="32"/>
        </w:rPr>
        <w:t>捆机等农机实行省级财政累加</w:t>
      </w:r>
      <w:r>
        <w:rPr>
          <w:rFonts w:hint="default" w:ascii="Times New Roman" w:hAnsi="Times New Roman" w:eastAsia="仿宋_GB2312" w:cs="Times New Roman"/>
          <w:color w:val="333333"/>
          <w:kern w:val="0"/>
          <w:sz w:val="32"/>
          <w:szCs w:val="32"/>
          <w:lang w:val="en-US" w:eastAsia="zh-CN"/>
        </w:rPr>
        <w:t>补贴</w:t>
      </w:r>
      <w:r>
        <w:rPr>
          <w:rFonts w:hint="default" w:ascii="Times New Roman" w:hAnsi="Times New Roman" w:eastAsia="仿宋_GB2312" w:cs="Times New Roman"/>
          <w:color w:val="333333"/>
          <w:kern w:val="0"/>
          <w:sz w:val="32"/>
          <w:szCs w:val="32"/>
        </w:rPr>
        <w:t>政策。现将</w:t>
      </w:r>
      <w:r>
        <w:rPr>
          <w:rFonts w:hint="default" w:ascii="Times New Roman" w:hAnsi="Times New Roman" w:eastAsia="仿宋_GB2312" w:cs="Times New Roman"/>
          <w:color w:val="333333"/>
          <w:kern w:val="0"/>
          <w:sz w:val="32"/>
          <w:szCs w:val="32"/>
          <w:lang w:val="en-US" w:eastAsia="zh-CN"/>
        </w:rPr>
        <w:t>我县</w:t>
      </w:r>
      <w:r>
        <w:rPr>
          <w:rFonts w:hint="default" w:ascii="Times New Roman" w:hAnsi="Times New Roman" w:eastAsia="仿宋_GB2312" w:cs="Times New Roman"/>
          <w:color w:val="333333"/>
          <w:kern w:val="0"/>
          <w:sz w:val="32"/>
          <w:szCs w:val="32"/>
        </w:rPr>
        <w:t>方案印发给你们，请认真组织实施。</w:t>
      </w:r>
    </w:p>
    <w:p>
      <w:pPr>
        <w:keepNext w:val="0"/>
        <w:keepLines w:val="0"/>
        <w:pageBreakBefore w:val="0"/>
        <w:widowControl/>
        <w:shd w:val="clear" w:color="auto" w:fill="FFFFFF"/>
        <w:kinsoku/>
        <w:wordWrap/>
        <w:overflowPunct/>
        <w:topLinePunct w:val="0"/>
        <w:autoSpaceDE/>
        <w:autoSpaceDN/>
        <w:bidi w:val="0"/>
        <w:adjustRightInd/>
        <w:snapToGrid/>
        <w:spacing w:line="520" w:lineRule="exact"/>
        <w:ind w:right="0"/>
        <w:jc w:val="center"/>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2240" w:firstLineChars="700"/>
        <w:jc w:val="both"/>
        <w:textAlignment w:val="auto"/>
        <w:rPr>
          <w:rFonts w:hint="default" w:ascii="Times New Roman" w:hAnsi="Times New Roman" w:eastAsia="仿宋_GB2312" w:cs="Times New Roman"/>
          <w:color w:val="333333"/>
          <w:kern w:val="0"/>
          <w:sz w:val="32"/>
          <w:szCs w:val="32"/>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0" w:firstLine="2240" w:firstLineChars="700"/>
        <w:jc w:val="both"/>
        <w:textAlignment w:val="auto"/>
        <w:rPr>
          <w:rFonts w:hint="default" w:ascii="Times New Roman" w:hAnsi="Times New Roman" w:eastAsia="仿宋_GB2312" w:cs="Times New Roman"/>
          <w:color w:val="333333"/>
          <w:kern w:val="0"/>
          <w:sz w:val="32"/>
          <w:szCs w:val="32"/>
          <w:lang w:val="en-US" w:eastAsia="zh-CN"/>
        </w:rPr>
      </w:pPr>
      <w:r>
        <w:rPr>
          <w:rFonts w:hint="default" w:ascii="Times New Roman" w:hAnsi="Times New Roman" w:eastAsia="仿宋_GB2312" w:cs="Times New Roman"/>
          <w:color w:val="333333"/>
          <w:kern w:val="0"/>
          <w:sz w:val="32"/>
          <w:szCs w:val="32"/>
          <w:lang w:val="en-US" w:eastAsia="zh-CN"/>
        </w:rPr>
        <w:t>博爱县</w:t>
      </w:r>
      <w:r>
        <w:rPr>
          <w:rFonts w:hint="default" w:ascii="Times New Roman" w:hAnsi="Times New Roman" w:eastAsia="仿宋_GB2312" w:cs="Times New Roman"/>
          <w:color w:val="333333"/>
          <w:kern w:val="0"/>
          <w:sz w:val="32"/>
          <w:szCs w:val="32"/>
        </w:rPr>
        <w:t>农业农村</w:t>
      </w:r>
      <w:r>
        <w:rPr>
          <w:rFonts w:hint="default" w:ascii="Times New Roman" w:hAnsi="Times New Roman" w:eastAsia="仿宋_GB2312" w:cs="Times New Roman"/>
          <w:color w:val="333333"/>
          <w:kern w:val="0"/>
          <w:sz w:val="32"/>
          <w:szCs w:val="32"/>
          <w:lang w:val="en-US" w:eastAsia="zh-CN"/>
        </w:rPr>
        <w:t>局</w:t>
      </w:r>
      <w:r>
        <w:rPr>
          <w:rFonts w:hint="default" w:ascii="Times New Roman" w:hAnsi="Times New Roman" w:eastAsia="仿宋_GB2312" w:cs="Times New Roman"/>
          <w:color w:val="333333"/>
          <w:kern w:val="0"/>
          <w:sz w:val="32"/>
          <w:szCs w:val="32"/>
        </w:rPr>
        <w:t xml:space="preserve">     </w:t>
      </w:r>
      <w:r>
        <w:rPr>
          <w:rFonts w:hint="default"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 xml:space="preserve">  </w:t>
      </w:r>
      <w:r>
        <w:rPr>
          <w:rFonts w:hint="default" w:ascii="Times New Roman" w:hAnsi="Times New Roman" w:eastAsia="仿宋_GB2312" w:cs="Times New Roman"/>
          <w:color w:val="333333"/>
          <w:kern w:val="0"/>
          <w:sz w:val="32"/>
          <w:szCs w:val="32"/>
          <w:lang w:val="en-US" w:eastAsia="zh-CN"/>
        </w:rPr>
        <w:t>博爱县</w:t>
      </w:r>
      <w:r>
        <w:rPr>
          <w:rFonts w:hint="default" w:ascii="Times New Roman" w:hAnsi="Times New Roman" w:eastAsia="仿宋_GB2312" w:cs="Times New Roman"/>
          <w:color w:val="333333"/>
          <w:kern w:val="0"/>
          <w:sz w:val="32"/>
          <w:szCs w:val="32"/>
        </w:rPr>
        <w:t>财政</w:t>
      </w:r>
      <w:r>
        <w:rPr>
          <w:rFonts w:hint="default" w:ascii="Times New Roman" w:hAnsi="Times New Roman" w:eastAsia="仿宋_GB2312" w:cs="Times New Roman"/>
          <w:color w:val="333333"/>
          <w:kern w:val="0"/>
          <w:sz w:val="32"/>
          <w:szCs w:val="32"/>
          <w:lang w:val="en-US" w:eastAsia="zh-CN"/>
        </w:rPr>
        <w:t>局</w:t>
      </w:r>
    </w:p>
    <w:p>
      <w:pPr>
        <w:keepNext w:val="0"/>
        <w:keepLines w:val="0"/>
        <w:pageBreakBefore w:val="0"/>
        <w:kinsoku/>
        <w:wordWrap/>
        <w:overflowPunct/>
        <w:topLinePunct w:val="0"/>
        <w:autoSpaceDE/>
        <w:autoSpaceDN/>
        <w:bidi w:val="0"/>
        <w:adjustRightInd/>
        <w:snapToGrid/>
        <w:spacing w:line="600" w:lineRule="exact"/>
        <w:ind w:left="0" w:leftChars="0" w:right="0"/>
        <w:jc w:val="center"/>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color w:val="333333"/>
          <w:kern w:val="0"/>
          <w:sz w:val="32"/>
          <w:szCs w:val="32"/>
          <w:lang w:val="en-US" w:eastAsia="zh-CN"/>
        </w:rPr>
        <w:t xml:space="preserve">              </w:t>
      </w:r>
      <w:r>
        <w:rPr>
          <w:rFonts w:hint="eastAsia" w:ascii="Times New Roman" w:hAnsi="Times New Roman" w:eastAsia="仿宋_GB2312" w:cs="Times New Roman"/>
          <w:color w:val="333333"/>
          <w:kern w:val="0"/>
          <w:sz w:val="32"/>
          <w:szCs w:val="32"/>
          <w:lang w:val="en-US" w:eastAsia="zh-CN"/>
        </w:rPr>
        <w:t xml:space="preserve">             </w:t>
      </w:r>
      <w:r>
        <w:rPr>
          <w:rFonts w:hint="default" w:ascii="Times New Roman" w:hAnsi="Times New Roman" w:eastAsia="仿宋_GB2312" w:cs="Times New Roman"/>
          <w:color w:val="333333"/>
          <w:kern w:val="0"/>
          <w:sz w:val="32"/>
          <w:szCs w:val="32"/>
        </w:rPr>
        <w:t>202</w:t>
      </w:r>
      <w:r>
        <w:rPr>
          <w:rFonts w:hint="eastAsia" w:ascii="Times New Roman" w:hAnsi="Times New Roman" w:eastAsia="仿宋_GB2312" w:cs="Times New Roman"/>
          <w:color w:val="333333"/>
          <w:kern w:val="0"/>
          <w:sz w:val="32"/>
          <w:szCs w:val="32"/>
          <w:lang w:val="en-US" w:eastAsia="zh-CN"/>
        </w:rPr>
        <w:t>2</w:t>
      </w:r>
      <w:r>
        <w:rPr>
          <w:rFonts w:hint="default" w:ascii="Times New Roman" w:hAnsi="Times New Roman" w:eastAsia="仿宋_GB2312" w:cs="Times New Roman"/>
          <w:color w:val="333333"/>
          <w:kern w:val="0"/>
          <w:sz w:val="32"/>
          <w:szCs w:val="32"/>
        </w:rPr>
        <w:t>年</w:t>
      </w:r>
      <w:r>
        <w:rPr>
          <w:rFonts w:hint="eastAsia" w:ascii="Times New Roman" w:hAnsi="Times New Roman" w:eastAsia="仿宋_GB2312" w:cs="Times New Roman"/>
          <w:color w:val="333333"/>
          <w:kern w:val="0"/>
          <w:sz w:val="32"/>
          <w:szCs w:val="32"/>
          <w:lang w:val="en-US" w:eastAsia="zh-CN"/>
        </w:rPr>
        <w:t>8</w:t>
      </w:r>
      <w:r>
        <w:rPr>
          <w:rFonts w:hint="default" w:ascii="Times New Roman" w:hAnsi="Times New Roman" w:eastAsia="仿宋_GB2312" w:cs="Times New Roman"/>
          <w:color w:val="333333"/>
          <w:kern w:val="0"/>
          <w:sz w:val="32"/>
          <w:szCs w:val="32"/>
        </w:rPr>
        <w:t>月</w:t>
      </w:r>
      <w:r>
        <w:rPr>
          <w:rFonts w:hint="eastAsia" w:ascii="Times New Roman" w:hAnsi="Times New Roman" w:eastAsia="仿宋_GB2312" w:cs="Times New Roman"/>
          <w:color w:val="333333"/>
          <w:kern w:val="0"/>
          <w:sz w:val="32"/>
          <w:szCs w:val="32"/>
          <w:lang w:val="en-US" w:eastAsia="zh-CN"/>
        </w:rPr>
        <w:t>22</w:t>
      </w:r>
      <w:r>
        <w:rPr>
          <w:rFonts w:hint="default" w:ascii="Times New Roman" w:hAnsi="Times New Roman" w:eastAsia="仿宋_GB2312" w:cs="Times New Roman"/>
          <w:color w:val="333333"/>
          <w:kern w:val="0"/>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right="0" w:firstLine="440" w:firstLineChars="100"/>
        <w:jc w:val="both"/>
        <w:textAlignment w:val="auto"/>
        <w:rPr>
          <w:rFonts w:hint="eastAsia" w:ascii="Times New Roman" w:hAnsi="Times New Roman" w:eastAsia="方正小标宋简体" w:cs="Times New Roman"/>
          <w:b w:val="0"/>
          <w:bCs/>
          <w:snapToGrid/>
          <w:kern w:val="2"/>
          <w:sz w:val="44"/>
          <w:szCs w:val="44"/>
          <w:lang w:val="en-US" w:eastAsia="zh-CN" w:bidi="ar-SA"/>
        </w:rPr>
      </w:pPr>
      <w:r>
        <w:rPr>
          <w:rFonts w:hint="eastAsia" w:ascii="Times New Roman" w:hAnsi="Times New Roman" w:eastAsia="方正小标宋简体" w:cs="Times New Roman"/>
          <w:b w:val="0"/>
          <w:bCs/>
          <w:snapToGrid/>
          <w:kern w:val="2"/>
          <w:sz w:val="44"/>
          <w:szCs w:val="44"/>
          <w:lang w:val="en-US" w:eastAsia="zh-CN" w:bidi="ar-SA"/>
        </w:rPr>
        <w:t>博爱县 2022年农业机械购置累加补贴方案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pP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t>为进一步推动我</w:t>
      </w: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en-US" w:eastAsia="zh-CN" w:bidi="zh-TW"/>
        </w:rPr>
        <w:t>县</w:t>
      </w: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t>农业生产关键、薄弱环节机械化发展，促进农业机械化向全程全面高质高效转型升级，</w:t>
      </w: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en-US" w:eastAsia="zh-CN" w:bidi="zh-TW"/>
        </w:rPr>
        <w:t>根据《河南省农业农村厅 河南省财政厅关于印发河南省2022年农业机械购置累加补贴方案的通知》（豫农文〔2022〕281号）的文件要求，</w:t>
      </w: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t>2022年我</w:t>
      </w: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en-US" w:eastAsia="zh-CN" w:bidi="zh-TW"/>
        </w:rPr>
        <w:t>县继续对深松机、打（压）捆机等农机实行省级累加补贴政策，</w:t>
      </w: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t>现制定方案如下：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一、指导思想和目标</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pP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t xml:space="preserve">坚持以习近平新时代中国特色社会主义思想为指导，按照中央和我省一系列推进乡村振兴、加快农业农村现代化、发展现代农机的有关精神，根据《农业农村部办公厅 财政部办公厅关于印发 </w:t>
      </w: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en-US" w:eastAsia="zh-CN" w:bidi="zh-TW"/>
        </w:rPr>
        <w:t>&lt;</w:t>
      </w: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t>2021一2023年农机购置补贴实施指导意见</w:t>
      </w: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en-US" w:eastAsia="zh-CN" w:bidi="zh-TW"/>
        </w:rPr>
        <w:t>&gt;</w:t>
      </w: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t>的通知》(农办计财〔2021〕8号)等文件要求，以保障粮食安全、重要农产品有效供给和农民增收，加快我</w:t>
      </w: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en-US" w:eastAsia="zh-CN" w:bidi="zh-TW"/>
        </w:rPr>
        <w:t>县</w:t>
      </w: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t>农业机械化、智能化、绿色化为目标，以优化农机装备结构，推进农业生产关键、薄弱环节发展 ,促进机械化信息化智能化融合为主要任务，聚焦农业机械化发展不平衡不充分问题，着力补短板、强弱项、促协调，推进农机化科技创新，大力推广先进适用、技术成熟、安全可靠、节能环保、服务到位的累加补贴机具，持续提升我</w:t>
      </w: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en-US" w:eastAsia="zh-CN" w:bidi="zh-TW"/>
        </w:rPr>
        <w:t>县</w:t>
      </w: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t>农业机械化发展水平。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实施范围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default"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pPr>
      <w:r>
        <w:rPr>
          <w:rFonts w:hint="default"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t>综合考虑我县农业发展和购机需求，以及农机购置补贴政策实施情况</w:t>
      </w: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t>，</w:t>
      </w:r>
      <w:r>
        <w:rPr>
          <w:rFonts w:hint="default"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t>充分发挥累加补贴政策的引导效应</w:t>
      </w:r>
      <w:r>
        <w:rPr>
          <w:rFonts w:hint="eastAsia"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t>，</w:t>
      </w:r>
      <w:r>
        <w:rPr>
          <w:rFonts w:hint="default"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t>累加补贴政策实施区域按《博爱县</w:t>
      </w:r>
      <w:r>
        <w:rPr>
          <w:rFonts w:hint="default" w:ascii="Times New Roman" w:hAnsi="Times New Roman" w:eastAsia="仿宋_GB2312" w:cs="Times New Roman"/>
          <w:snapToGrid/>
          <w:color w:val="000000"/>
          <w:spacing w:val="0"/>
          <w:w w:val="100"/>
          <w:kern w:val="2"/>
          <w:position w:val="0"/>
          <w:sz w:val="32"/>
          <w:szCs w:val="32"/>
          <w:u w:val="none"/>
          <w:shd w:val="clear" w:color="auto" w:fill="auto"/>
          <w:lang w:val="en-US" w:eastAsia="en-US" w:bidi="zh-TW"/>
        </w:rPr>
        <w:t>2021—2023</w:t>
      </w:r>
      <w:r>
        <w:rPr>
          <w:rFonts w:hint="default"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t>年农机购置补贴实施方案》（博农字〔2021〕</w:t>
      </w:r>
      <w:r>
        <w:rPr>
          <w:rFonts w:hint="default" w:ascii="Times New Roman" w:hAnsi="Times New Roman" w:eastAsia="仿宋_GB2312" w:cs="Times New Roman"/>
          <w:snapToGrid/>
          <w:color w:val="000000"/>
          <w:spacing w:val="0"/>
          <w:w w:val="100"/>
          <w:kern w:val="2"/>
          <w:position w:val="0"/>
          <w:sz w:val="32"/>
          <w:szCs w:val="32"/>
          <w:u w:val="none"/>
          <w:shd w:val="clear" w:color="auto" w:fill="auto"/>
          <w:lang w:val="en-US" w:eastAsia="zh-CN" w:bidi="zh-TW"/>
        </w:rPr>
        <w:t>72</w:t>
      </w:r>
      <w:r>
        <w:rPr>
          <w:rFonts w:hint="default" w:ascii="Times New Roman" w:hAnsi="Times New Roman" w:eastAsia="仿宋_GB2312" w:cs="Times New Roman"/>
          <w:snapToGrid/>
          <w:color w:val="000000"/>
          <w:spacing w:val="0"/>
          <w:w w:val="100"/>
          <w:kern w:val="2"/>
          <w:position w:val="0"/>
          <w:sz w:val="32"/>
          <w:szCs w:val="32"/>
          <w:u w:val="none"/>
          <w:shd w:val="clear" w:color="auto" w:fill="auto"/>
          <w:lang w:val="zh-TW" w:eastAsia="zh-CN" w:bidi="zh-TW"/>
        </w:rPr>
        <w:t>号）规定执行。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累加补贴对象、范围、标准和时限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default" w:ascii="Times New Roman" w:hAnsi="Times New Roman" w:eastAsia="仿宋_GB2312" w:cs="Times New Roman"/>
          <w:color w:val="000000"/>
          <w:spacing w:val="0"/>
          <w:w w:val="100"/>
          <w:position w:val="0"/>
          <w:sz w:val="32"/>
          <w:szCs w:val="32"/>
          <w:lang w:eastAsia="zh-CN"/>
        </w:rPr>
      </w:pP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en-US" w:eastAsia="zh-CN" w:bidi="zh-TW"/>
        </w:rPr>
        <w:t>（一）</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TW" w:bidi="zh-TW"/>
        </w:rPr>
        <w:t>累加补贴对象</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CN" w:bidi="zh-TW"/>
        </w:rPr>
        <w:t>。</w:t>
      </w:r>
      <w:r>
        <w:rPr>
          <w:rFonts w:hint="default" w:ascii="Times New Roman" w:hAnsi="Times New Roman" w:eastAsia="仿宋_GB2312" w:cs="Times New Roman"/>
          <w:color w:val="000000"/>
          <w:spacing w:val="0"/>
          <w:w w:val="100"/>
          <w:position w:val="0"/>
          <w:sz w:val="32"/>
          <w:szCs w:val="32"/>
        </w:rPr>
        <w:t>从事农业生产并已获得国家农机购置补贴的个人和农业生产经营组织（以下简称</w:t>
      </w:r>
      <w:r>
        <w:rPr>
          <w:rFonts w:hint="default" w:ascii="Times New Roman" w:hAnsi="Times New Roman" w:eastAsia="仿宋_GB2312" w:cs="Times New Roman"/>
          <w:color w:val="000000"/>
          <w:spacing w:val="0"/>
          <w:w w:val="100"/>
          <w:position w:val="0"/>
          <w:sz w:val="32"/>
          <w:szCs w:val="32"/>
          <w:lang w:val="zh-CN" w:eastAsia="zh-CN"/>
        </w:rPr>
        <w:t>“购</w:t>
      </w:r>
      <w:r>
        <w:rPr>
          <w:rFonts w:hint="default" w:ascii="Times New Roman" w:hAnsi="Times New Roman" w:eastAsia="仿宋_GB2312" w:cs="Times New Roman"/>
          <w:color w:val="000000"/>
          <w:spacing w:val="0"/>
          <w:w w:val="100"/>
          <w:position w:val="0"/>
          <w:sz w:val="32"/>
          <w:szCs w:val="32"/>
        </w:rPr>
        <w:t>机者</w:t>
      </w:r>
      <w:r>
        <w:rPr>
          <w:rFonts w:hint="default" w:ascii="Times New Roman" w:hAnsi="Times New Roman" w:eastAsia="仿宋_GB2312" w:cs="Times New Roman"/>
          <w:color w:val="000000"/>
          <w:spacing w:val="0"/>
          <w:w w:val="100"/>
          <w:position w:val="0"/>
          <w:sz w:val="32"/>
          <w:szCs w:val="32"/>
          <w:lang w:val="en-US" w:eastAsia="en-US"/>
        </w:rPr>
        <w:t>"）</w:t>
      </w:r>
      <w:r>
        <w:rPr>
          <w:rFonts w:hint="eastAsia" w:ascii="Times New Roman" w:hAnsi="Times New Roman" w:eastAsia="仿宋_GB2312" w:cs="Times New Roman"/>
          <w:color w:val="000000"/>
          <w:spacing w:val="0"/>
          <w:w w:val="100"/>
          <w:position w:val="0"/>
          <w:sz w:val="32"/>
          <w:szCs w:val="32"/>
          <w:lang w:val="en-US" w:eastAsia="zh-CN"/>
        </w:rPr>
        <w:t>，</w:t>
      </w:r>
      <w:r>
        <w:rPr>
          <w:rFonts w:hint="default" w:ascii="Times New Roman" w:hAnsi="Times New Roman" w:eastAsia="仿宋_GB2312" w:cs="Times New Roman"/>
          <w:color w:val="000000"/>
          <w:spacing w:val="0"/>
          <w:w w:val="100"/>
          <w:position w:val="0"/>
          <w:sz w:val="32"/>
          <w:szCs w:val="32"/>
        </w:rPr>
        <w:t>其中农业生产经营组织包括农村集体经济组织、农民专业合作经济组</w:t>
      </w:r>
      <w:bookmarkStart w:id="0" w:name="bookmark21"/>
      <w:bookmarkEnd w:id="0"/>
      <w:r>
        <w:rPr>
          <w:rFonts w:hint="default" w:ascii="Times New Roman" w:hAnsi="Times New Roman" w:eastAsia="仿宋_GB2312" w:cs="Times New Roman"/>
          <w:color w:val="000000"/>
          <w:spacing w:val="0"/>
          <w:w w:val="100"/>
          <w:position w:val="0"/>
          <w:sz w:val="32"/>
          <w:szCs w:val="32"/>
        </w:rPr>
        <w:t>织、农业企业和其他从事农业生产经营的组织</w:t>
      </w:r>
      <w:r>
        <w:rPr>
          <w:rFonts w:hint="eastAsia" w:ascii="Times New Roman" w:hAnsi="Times New Roman" w:eastAsia="仿宋_GB2312" w:cs="Times New Roman"/>
          <w:color w:val="000000"/>
          <w:spacing w:val="0"/>
          <w:w w:val="100"/>
          <w:position w:val="0"/>
          <w:sz w:val="32"/>
          <w:szCs w:val="32"/>
          <w:lang w:eastAsia="zh-CN"/>
        </w:rPr>
        <w:t>。</w:t>
      </w:r>
      <w:r>
        <w:rPr>
          <w:rFonts w:hint="default" w:ascii="Times New Roman" w:hAnsi="Times New Roman" w:eastAsia="仿宋_GB2312" w:cs="Times New Roman"/>
          <w:color w:val="000000"/>
          <w:spacing w:val="0"/>
          <w:w w:val="100"/>
          <w:position w:val="0"/>
          <w:sz w:val="32"/>
          <w:szCs w:val="32"/>
          <w:lang w:eastAsia="zh-CN"/>
        </w:rPr>
        <w:t>当累加补贴资金不足时，按照购机先后顺序进行补贴（以购机发票时间为准），直至补贴资金用完为止。</w:t>
      </w:r>
    </w:p>
    <w:p>
      <w:pPr>
        <w:pStyle w:val="8"/>
        <w:keepNext w:val="0"/>
        <w:keepLines w:val="0"/>
        <w:pageBreakBefore w:val="0"/>
        <w:widowControl w:val="0"/>
        <w:shd w:val="clear" w:color="auto" w:fill="auto"/>
        <w:tabs>
          <w:tab w:val="left" w:pos="1452"/>
        </w:tabs>
        <w:kinsoku/>
        <w:wordWrap/>
        <w:overflowPunct/>
        <w:topLinePunct w:val="0"/>
        <w:autoSpaceDE/>
        <w:autoSpaceDN/>
        <w:bidi w:val="0"/>
        <w:adjustRightInd/>
        <w:snapToGrid/>
        <w:spacing w:before="0" w:after="0" w:line="560" w:lineRule="exact"/>
        <w:ind w:left="0" w:leftChars="0" w:right="0" w:firstLine="643" w:firstLineChars="200"/>
        <w:jc w:val="left"/>
        <w:textAlignment w:val="auto"/>
        <w:rPr>
          <w:rFonts w:hint="default" w:ascii="Times New Roman" w:hAnsi="Times New Roman" w:eastAsia="仿宋_GB2312" w:cs="Times New Roman"/>
          <w:snapToGrid w:val="0"/>
          <w:color w:val="000000"/>
          <w:spacing w:val="0"/>
          <w:w w:val="100"/>
          <w:kern w:val="0"/>
          <w:position w:val="0"/>
          <w:sz w:val="32"/>
          <w:szCs w:val="32"/>
          <w:u w:val="none"/>
          <w:shd w:val="clear"/>
          <w:lang w:eastAsia="zh-CN"/>
        </w:rPr>
      </w:pP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en-US" w:eastAsia="zh-CN" w:bidi="zh-TW"/>
        </w:rPr>
        <w:t>（二）</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CN" w:bidi="zh-TW"/>
        </w:rPr>
        <w:t>累加补贴范围。</w:t>
      </w:r>
      <w:r>
        <w:rPr>
          <w:rFonts w:hint="eastAsia" w:ascii="Times New Roman" w:hAnsi="Times New Roman" w:eastAsia="仿宋_GB2312" w:cs="Times New Roman"/>
          <w:snapToGrid w:val="0"/>
          <w:color w:val="000000"/>
          <w:spacing w:val="0"/>
          <w:w w:val="100"/>
          <w:kern w:val="0"/>
          <w:position w:val="0"/>
          <w:sz w:val="32"/>
          <w:szCs w:val="32"/>
          <w:u w:val="none"/>
          <w:shd w:val="clear"/>
          <w:lang w:eastAsia="zh-CN"/>
        </w:rPr>
        <w:t>购</w:t>
      </w:r>
      <w:r>
        <w:rPr>
          <w:rFonts w:hint="eastAsia" w:ascii="Times New Roman" w:hAnsi="Times New Roman" w:eastAsia="仿宋_GB2312" w:cs="Times New Roman"/>
          <w:snapToGrid w:val="0"/>
          <w:color w:val="000000"/>
          <w:spacing w:val="0"/>
          <w:w w:val="100"/>
          <w:kern w:val="0"/>
          <w:position w:val="0"/>
          <w:sz w:val="32"/>
          <w:szCs w:val="32"/>
          <w:u w:val="none"/>
          <w:shd w:val="clear"/>
        </w:rPr>
        <w:t>机对象按规定程序购买</w:t>
      </w:r>
      <w:r>
        <w:rPr>
          <w:rFonts w:hint="eastAsia" w:ascii="Times New Roman" w:hAnsi="Times New Roman" w:eastAsia="仿宋_GB2312" w:cs="Times New Roman"/>
          <w:snapToGrid w:val="0"/>
          <w:color w:val="000000"/>
          <w:spacing w:val="0"/>
          <w:w w:val="100"/>
          <w:kern w:val="0"/>
          <w:position w:val="0"/>
          <w:sz w:val="32"/>
          <w:szCs w:val="32"/>
          <w:u w:val="none"/>
          <w:shd w:val="clear"/>
          <w:lang w:eastAsia="zh-CN"/>
        </w:rPr>
        <w:t>，</w:t>
      </w:r>
      <w:r>
        <w:rPr>
          <w:rFonts w:hint="eastAsia" w:ascii="Times New Roman" w:hAnsi="Times New Roman" w:eastAsia="仿宋_GB2312" w:cs="Times New Roman"/>
          <w:snapToGrid w:val="0"/>
          <w:color w:val="000000"/>
          <w:spacing w:val="0"/>
          <w:w w:val="100"/>
          <w:kern w:val="0"/>
          <w:position w:val="0"/>
          <w:sz w:val="32"/>
          <w:szCs w:val="32"/>
          <w:u w:val="none"/>
          <w:shd w:val="clear"/>
        </w:rPr>
        <w:t>且列入我省补贴范围的累加补贴机具</w:t>
      </w:r>
      <w:r>
        <w:rPr>
          <w:rFonts w:hint="eastAsia" w:ascii="Times New Roman" w:hAnsi="Times New Roman" w:eastAsia="仿宋_GB2312" w:cs="Times New Roman"/>
          <w:snapToGrid w:val="0"/>
          <w:color w:val="000000"/>
          <w:spacing w:val="0"/>
          <w:w w:val="100"/>
          <w:kern w:val="0"/>
          <w:position w:val="0"/>
          <w:sz w:val="32"/>
          <w:szCs w:val="32"/>
          <w:u w:val="none"/>
          <w:shd w:val="clear"/>
          <w:lang w:eastAsia="zh-CN"/>
        </w:rPr>
        <w:t>。</w:t>
      </w:r>
      <w:r>
        <w:rPr>
          <w:rFonts w:hint="default" w:ascii="Times New Roman" w:hAnsi="Times New Roman" w:eastAsia="仿宋_GB2312" w:cs="Times New Roman"/>
          <w:snapToGrid w:val="0"/>
          <w:color w:val="000000"/>
          <w:spacing w:val="0"/>
          <w:w w:val="100"/>
          <w:kern w:val="0"/>
          <w:position w:val="0"/>
          <w:sz w:val="32"/>
          <w:szCs w:val="32"/>
          <w:u w:val="none"/>
          <w:shd w:val="clear"/>
        </w:rPr>
        <w:t>根据</w:t>
      </w:r>
      <w:r>
        <w:rPr>
          <w:rFonts w:hint="default" w:ascii="Times New Roman" w:hAnsi="Times New Roman" w:eastAsia="仿宋_GB2312" w:cs="Times New Roman"/>
          <w:snapToGrid w:val="0"/>
          <w:color w:val="000000"/>
          <w:spacing w:val="0"/>
          <w:w w:val="100"/>
          <w:kern w:val="0"/>
          <w:position w:val="0"/>
          <w:sz w:val="32"/>
          <w:szCs w:val="32"/>
          <w:u w:val="none"/>
          <w:shd w:val="clear"/>
          <w:lang w:eastAsia="zh-CN"/>
        </w:rPr>
        <w:t>我县</w:t>
      </w:r>
      <w:r>
        <w:rPr>
          <w:rFonts w:hint="default" w:ascii="Times New Roman" w:hAnsi="Times New Roman" w:eastAsia="仿宋_GB2312" w:cs="Times New Roman"/>
          <w:snapToGrid w:val="0"/>
          <w:color w:val="000000"/>
          <w:spacing w:val="0"/>
          <w:w w:val="100"/>
          <w:kern w:val="0"/>
          <w:position w:val="0"/>
          <w:sz w:val="32"/>
          <w:szCs w:val="32"/>
          <w:u w:val="none"/>
          <w:shd w:val="clear"/>
        </w:rPr>
        <w:t>资金规模、</w:t>
      </w:r>
      <w:r>
        <w:rPr>
          <w:rFonts w:hint="default" w:ascii="Times New Roman" w:hAnsi="Times New Roman" w:eastAsia="仿宋_GB2312" w:cs="Times New Roman"/>
          <w:snapToGrid w:val="0"/>
          <w:color w:val="000000"/>
          <w:spacing w:val="0"/>
          <w:w w:val="100"/>
          <w:kern w:val="0"/>
          <w:position w:val="0"/>
          <w:sz w:val="32"/>
          <w:szCs w:val="32"/>
          <w:u w:val="none"/>
          <w:shd w:val="clear"/>
          <w:lang w:eastAsia="zh-CN"/>
        </w:rPr>
        <w:t>本</w:t>
      </w:r>
      <w:r>
        <w:rPr>
          <w:rFonts w:hint="default" w:ascii="Times New Roman" w:hAnsi="Times New Roman" w:eastAsia="仿宋_GB2312" w:cs="Times New Roman"/>
          <w:snapToGrid w:val="0"/>
          <w:color w:val="000000"/>
          <w:spacing w:val="0"/>
          <w:w w:val="100"/>
          <w:kern w:val="0"/>
          <w:position w:val="0"/>
          <w:sz w:val="32"/>
          <w:szCs w:val="32"/>
          <w:u w:val="none"/>
          <w:shd w:val="clear"/>
        </w:rPr>
        <w:t>地农业生产实际需求以及农民购机意愿等情况，</w:t>
      </w:r>
      <w:r>
        <w:rPr>
          <w:rFonts w:hint="default" w:ascii="Times New Roman" w:hAnsi="Times New Roman" w:eastAsia="仿宋_GB2312" w:cs="Times New Roman"/>
          <w:snapToGrid w:val="0"/>
          <w:color w:val="000000"/>
          <w:spacing w:val="0"/>
          <w:w w:val="100"/>
          <w:kern w:val="0"/>
          <w:position w:val="0"/>
          <w:sz w:val="32"/>
          <w:szCs w:val="32"/>
          <w:u w:val="none"/>
          <w:shd w:val="clear"/>
          <w:lang w:eastAsia="zh-CN"/>
        </w:rPr>
        <w:t>经县农机购置补贴领导小组确定，将深松机、花生收获机、打（压）捆机</w:t>
      </w:r>
      <w:r>
        <w:rPr>
          <w:rFonts w:hint="eastAsia" w:ascii="Times New Roman" w:hAnsi="Times New Roman" w:eastAsia="仿宋_GB2312" w:cs="Times New Roman"/>
          <w:snapToGrid w:val="0"/>
          <w:color w:val="000000"/>
          <w:spacing w:val="0"/>
          <w:w w:val="100"/>
          <w:kern w:val="0"/>
          <w:position w:val="0"/>
          <w:sz w:val="32"/>
          <w:szCs w:val="32"/>
          <w:u w:val="none"/>
          <w:shd w:val="clear"/>
          <w:lang w:eastAsia="zh-CN"/>
        </w:rPr>
        <w:t>、</w:t>
      </w:r>
      <w:r>
        <w:rPr>
          <w:rFonts w:hint="default" w:ascii="Times New Roman" w:hAnsi="Times New Roman" w:eastAsia="仿宋_GB2312" w:cs="Times New Roman"/>
          <w:snapToGrid w:val="0"/>
          <w:color w:val="000000"/>
          <w:spacing w:val="0"/>
          <w:w w:val="100"/>
          <w:kern w:val="0"/>
          <w:position w:val="0"/>
          <w:sz w:val="32"/>
          <w:szCs w:val="32"/>
          <w:u w:val="none"/>
          <w:shd w:val="clear"/>
          <w:lang w:eastAsia="zh-CN"/>
        </w:rPr>
        <w:t>谷物</w:t>
      </w:r>
      <w:r>
        <w:rPr>
          <w:rFonts w:hint="eastAsia" w:ascii="Times New Roman" w:hAnsi="Times New Roman" w:eastAsia="仿宋_GB2312" w:cs="Times New Roman"/>
          <w:snapToGrid w:val="0"/>
          <w:color w:val="000000"/>
          <w:spacing w:val="0"/>
          <w:w w:val="100"/>
          <w:kern w:val="0"/>
          <w:position w:val="0"/>
          <w:sz w:val="32"/>
          <w:szCs w:val="32"/>
          <w:u w:val="none"/>
          <w:shd w:val="clear"/>
          <w:lang w:eastAsia="zh-CN"/>
        </w:rPr>
        <w:t>（</w:t>
      </w:r>
      <w:r>
        <w:rPr>
          <w:rFonts w:hint="eastAsia" w:ascii="Times New Roman" w:hAnsi="Times New Roman" w:eastAsia="仿宋_GB2312" w:cs="Times New Roman"/>
          <w:snapToGrid w:val="0"/>
          <w:color w:val="000000"/>
          <w:spacing w:val="0"/>
          <w:w w:val="100"/>
          <w:kern w:val="0"/>
          <w:position w:val="0"/>
          <w:sz w:val="32"/>
          <w:szCs w:val="32"/>
          <w:u w:val="none"/>
          <w:shd w:val="clear"/>
          <w:lang w:val="en-US" w:eastAsia="zh-CN"/>
        </w:rPr>
        <w:t>粮食</w:t>
      </w:r>
      <w:r>
        <w:rPr>
          <w:rFonts w:hint="eastAsia" w:ascii="Times New Roman" w:hAnsi="Times New Roman" w:eastAsia="仿宋_GB2312" w:cs="Times New Roman"/>
          <w:snapToGrid w:val="0"/>
          <w:color w:val="000000"/>
          <w:spacing w:val="0"/>
          <w:w w:val="100"/>
          <w:kern w:val="0"/>
          <w:position w:val="0"/>
          <w:sz w:val="32"/>
          <w:szCs w:val="32"/>
          <w:u w:val="none"/>
          <w:shd w:val="clear"/>
          <w:lang w:eastAsia="zh-CN"/>
        </w:rPr>
        <w:t>）</w:t>
      </w:r>
      <w:r>
        <w:rPr>
          <w:rFonts w:hint="eastAsia" w:ascii="Times New Roman" w:hAnsi="Times New Roman" w:eastAsia="仿宋_GB2312" w:cs="Times New Roman"/>
          <w:snapToGrid w:val="0"/>
          <w:color w:val="000000"/>
          <w:spacing w:val="0"/>
          <w:w w:val="100"/>
          <w:kern w:val="0"/>
          <w:position w:val="0"/>
          <w:sz w:val="32"/>
          <w:szCs w:val="32"/>
          <w:u w:val="none"/>
          <w:shd w:val="clear"/>
          <w:lang w:val="en-US" w:eastAsia="zh-CN"/>
        </w:rPr>
        <w:t>干燥机</w:t>
      </w:r>
      <w:r>
        <w:rPr>
          <w:rFonts w:hint="default" w:ascii="Times New Roman" w:hAnsi="Times New Roman" w:eastAsia="仿宋_GB2312" w:cs="Times New Roman"/>
          <w:snapToGrid w:val="0"/>
          <w:color w:val="000000"/>
          <w:spacing w:val="0"/>
          <w:w w:val="100"/>
          <w:kern w:val="0"/>
          <w:position w:val="0"/>
          <w:sz w:val="32"/>
          <w:szCs w:val="32"/>
          <w:u w:val="none"/>
          <w:shd w:val="clear"/>
          <w:lang w:eastAsia="zh-CN"/>
        </w:rPr>
        <w:t>、</w:t>
      </w:r>
      <w:r>
        <w:rPr>
          <w:rFonts w:hint="eastAsia" w:ascii="Times New Roman" w:hAnsi="Times New Roman" w:eastAsia="仿宋_GB2312" w:cs="Times New Roman"/>
          <w:snapToGrid w:val="0"/>
          <w:color w:val="000000"/>
          <w:spacing w:val="0"/>
          <w:w w:val="100"/>
          <w:kern w:val="0"/>
          <w:position w:val="0"/>
          <w:sz w:val="32"/>
          <w:szCs w:val="32"/>
          <w:u w:val="none"/>
          <w:shd w:val="clear"/>
          <w:lang w:val="en-US" w:eastAsia="zh-CN"/>
        </w:rPr>
        <w:t>80马力以上四轮驱动动力换挡拖拉机、自走履带式谷物联合收割机（全喂入）、单粒（精密）播种机、畜禽</w:t>
      </w:r>
      <w:r>
        <w:rPr>
          <w:rFonts w:hint="default" w:ascii="Times New Roman" w:hAnsi="Times New Roman" w:eastAsia="仿宋_GB2312" w:cs="Times New Roman"/>
          <w:snapToGrid w:val="0"/>
          <w:color w:val="000000"/>
          <w:spacing w:val="0"/>
          <w:w w:val="100"/>
          <w:kern w:val="0"/>
          <w:position w:val="0"/>
          <w:sz w:val="32"/>
          <w:szCs w:val="32"/>
          <w:u w:val="none"/>
          <w:shd w:val="clear"/>
          <w:lang w:eastAsia="zh-CN"/>
        </w:rPr>
        <w:t>粪污固液分离机、病死畜禽处理设备、</w:t>
      </w:r>
      <w:r>
        <w:rPr>
          <w:rFonts w:hint="eastAsia" w:ascii="Times New Roman" w:hAnsi="Times New Roman" w:eastAsia="仿宋_GB2312" w:cs="Times New Roman"/>
          <w:snapToGrid w:val="0"/>
          <w:color w:val="000000"/>
          <w:spacing w:val="0"/>
          <w:w w:val="100"/>
          <w:kern w:val="0"/>
          <w:position w:val="0"/>
          <w:sz w:val="32"/>
          <w:szCs w:val="32"/>
          <w:u w:val="none"/>
          <w:shd w:val="clear"/>
          <w:lang w:val="en-US" w:eastAsia="zh-CN"/>
        </w:rPr>
        <w:t>辅助驾驶（系统）设备、畜禽粪便翻堆设备、</w:t>
      </w:r>
      <w:r>
        <w:rPr>
          <w:rFonts w:hint="default" w:ascii="Times New Roman" w:hAnsi="Times New Roman" w:eastAsia="仿宋_GB2312" w:cs="Times New Roman"/>
          <w:snapToGrid w:val="0"/>
          <w:color w:val="000000"/>
          <w:spacing w:val="0"/>
          <w:w w:val="100"/>
          <w:kern w:val="0"/>
          <w:position w:val="0"/>
          <w:sz w:val="32"/>
          <w:szCs w:val="32"/>
          <w:u w:val="none"/>
          <w:shd w:val="clear"/>
          <w:lang w:eastAsia="zh-CN"/>
        </w:rPr>
        <w:t>畜禽粪便发酵处理</w:t>
      </w:r>
      <w:r>
        <w:rPr>
          <w:rFonts w:hint="eastAsia" w:ascii="Times New Roman" w:hAnsi="Times New Roman" w:eastAsia="仿宋_GB2312" w:cs="Times New Roman"/>
          <w:snapToGrid w:val="0"/>
          <w:color w:val="000000"/>
          <w:spacing w:val="0"/>
          <w:w w:val="100"/>
          <w:kern w:val="0"/>
          <w:position w:val="0"/>
          <w:sz w:val="32"/>
          <w:szCs w:val="32"/>
          <w:u w:val="none"/>
          <w:shd w:val="clear"/>
          <w:lang w:val="en-US" w:eastAsia="zh-CN"/>
        </w:rPr>
        <w:t>设备、离心泵（52kw及以上）、潜水电泵（37kw及以上）</w:t>
      </w:r>
      <w:r>
        <w:rPr>
          <w:rFonts w:hint="default" w:ascii="Times New Roman" w:hAnsi="Times New Roman" w:eastAsia="仿宋_GB2312" w:cs="Times New Roman"/>
          <w:snapToGrid w:val="0"/>
          <w:color w:val="000000"/>
          <w:spacing w:val="0"/>
          <w:w w:val="100"/>
          <w:kern w:val="0"/>
          <w:position w:val="0"/>
          <w:sz w:val="32"/>
          <w:szCs w:val="32"/>
          <w:u w:val="none"/>
          <w:shd w:val="clear"/>
          <w:lang w:eastAsia="zh-CN"/>
        </w:rPr>
        <w:t>等</w:t>
      </w:r>
      <w:r>
        <w:rPr>
          <w:rFonts w:hint="eastAsia" w:ascii="Times New Roman" w:hAnsi="Times New Roman" w:eastAsia="仿宋_GB2312" w:cs="Times New Roman"/>
          <w:snapToGrid w:val="0"/>
          <w:color w:val="000000"/>
          <w:spacing w:val="0"/>
          <w:w w:val="100"/>
          <w:kern w:val="0"/>
          <w:position w:val="0"/>
          <w:sz w:val="32"/>
          <w:szCs w:val="32"/>
          <w:u w:val="none"/>
          <w:shd w:val="clear"/>
          <w:lang w:val="en-US" w:eastAsia="zh-CN"/>
        </w:rPr>
        <w:t>14个品目机具</w:t>
      </w:r>
      <w:r>
        <w:rPr>
          <w:rFonts w:hint="default" w:ascii="Times New Roman" w:hAnsi="Times New Roman" w:eastAsia="仿宋_GB2312" w:cs="Times New Roman"/>
          <w:snapToGrid w:val="0"/>
          <w:color w:val="000000"/>
          <w:spacing w:val="0"/>
          <w:w w:val="100"/>
          <w:kern w:val="0"/>
          <w:position w:val="0"/>
          <w:sz w:val="32"/>
          <w:szCs w:val="32"/>
          <w:u w:val="none"/>
          <w:shd w:val="clear"/>
          <w:lang w:eastAsia="zh-CN"/>
        </w:rPr>
        <w:t>列入我县累加补贴范围。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pP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CN" w:bidi="zh-TW"/>
        </w:rPr>
        <w:t>（</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en-US" w:eastAsia="zh-CN" w:bidi="zh-TW"/>
        </w:rPr>
        <w:t>三</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CN" w:bidi="zh-TW"/>
        </w:rPr>
        <w:t>）</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TW" w:bidi="zh-TW"/>
        </w:rPr>
        <w:t>累加补贴标准</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CN" w:bidi="zh-TW"/>
        </w:rPr>
        <w:t>。</w:t>
      </w: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t>累加补贴额度以《河南省</w:t>
      </w: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en-US" w:eastAsia="zh-CN" w:bidi="zh-TW"/>
        </w:rPr>
        <w:t>2021-2023</w:t>
      </w: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t>年农机购置补贴机具补贴额一览表》规定的定额补贴标准为基础累加 1/3, 资金统一精确到十位。80马力以上四轮驱动动力换挡拖拉机实行定额累加补贴，标准见附表1。</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仿宋" w:hAnsi="仿宋" w:eastAsia="仿宋" w:cs="仿宋"/>
          <w:sz w:val="32"/>
          <w:szCs w:val="32"/>
        </w:rPr>
      </w:pP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CN" w:bidi="zh-TW"/>
        </w:rPr>
        <w:t>（</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en-US" w:eastAsia="zh-CN" w:bidi="zh-TW"/>
        </w:rPr>
        <w:t>四</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CN" w:bidi="zh-TW"/>
        </w:rPr>
        <w:t>）补贴时限。</w:t>
      </w: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en-US" w:eastAsia="zh-CN" w:bidi="zh-TW"/>
        </w:rPr>
        <w:t>2022</w:t>
      </w: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t>年度。</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四、操作实施要求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pP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CN" w:bidi="zh-TW"/>
        </w:rPr>
        <w:t>（</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en-US" w:eastAsia="zh-CN" w:bidi="zh-TW"/>
        </w:rPr>
        <w:t>一</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CN" w:bidi="zh-TW"/>
        </w:rPr>
        <w:t>）</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TW" w:bidi="zh-TW"/>
        </w:rPr>
        <w:t>按时衔接操作</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CN" w:bidi="zh-TW"/>
        </w:rPr>
        <w:t>。</w:t>
      </w: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t>累加补贴政策要与农机购置补贴政策紧密结合，必须在按规定完成农机购置补贴程序的基础上，办理累加补贴登记核实手续。</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pP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CN" w:bidi="zh-TW"/>
        </w:rPr>
        <w:t>（</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en-US" w:eastAsia="zh-CN" w:bidi="zh-TW"/>
        </w:rPr>
        <w:t>二</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CN" w:bidi="zh-TW"/>
        </w:rPr>
        <w:t>）</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TW" w:bidi="zh-TW"/>
        </w:rPr>
        <w:t>累加补贴机具登记、核实</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CN" w:bidi="zh-TW"/>
        </w:rPr>
        <w:t>。</w:t>
      </w: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t>县级农机管理部门要根据农机购置补贴实施结果，认真审核补贴档案材料，对累加补贴对象进行登记 ,填写《××年农业机械累加补贴登记核实表》(附表2)。县级农机购置补贴领导小组要组织对登记的累加补贴机具进行验收并将验收结果进行公示。验收合格后，由累加补贴对象签字盖章 (或手印), 县级农机购置补贴领导小组提出验收意见。累加补贴对象和生产企业及经销商要积极配合县级农机购置补贴领导小组组织的累加补贴机具验收，否则经县级农机购置补贴领导小组研究决定，将取消购机者享受累加补贴资格和生产企业及经销商销售补贴产品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pP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CN" w:bidi="zh-TW"/>
        </w:rPr>
        <w:t>（</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en-US" w:eastAsia="zh-CN" w:bidi="zh-TW"/>
        </w:rPr>
        <w:t>三</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CN" w:bidi="zh-TW"/>
        </w:rPr>
        <w:t>）</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TW" w:bidi="zh-TW"/>
        </w:rPr>
        <w:t>累加补贴资金支付</w:t>
      </w:r>
      <w:r>
        <w:rPr>
          <w:rFonts w:hint="eastAsia" w:ascii="Times New Roman" w:hAnsi="Times New Roman" w:eastAsia="楷体_GB2312" w:cs="Times New Roman"/>
          <w:b/>
          <w:bCs/>
          <w:snapToGrid/>
          <w:color w:val="000000"/>
          <w:spacing w:val="0"/>
          <w:w w:val="100"/>
          <w:kern w:val="2"/>
          <w:position w:val="0"/>
          <w:sz w:val="32"/>
          <w:szCs w:val="32"/>
          <w:u w:val="none"/>
          <w:shd w:val="clear" w:color="auto" w:fill="auto"/>
          <w:lang w:val="zh-TW" w:eastAsia="zh-CN" w:bidi="zh-TW"/>
        </w:rPr>
        <w:t>。</w:t>
      </w: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t>县级农机部门根据登记核实汇总 表，提出累加补贴资金支付意见，由主要负责人签字并加盖公章 ，连同累加补贴登记核实表一份 (原件)报同级财政部门，并对提供资料的准确性、合规性负责。县级财政部门根据农机部门提供的支付意见，将累加补贴资金拨付至购机者账户。</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工作措施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pP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en-US" w:eastAsia="zh-CN" w:bidi="zh-TW"/>
        </w:rPr>
        <w:t>我县</w:t>
      </w: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t>要严格按照河南省农业农村厅、河南省财政厅印发的《河南省 2021—2023年农机购置补贴实施指导意见》(豫农文〔2021〕185号)要求，加强领导，密切配合，积极引导，科学调控，规范操作，严肃纪律，加强监管，确保累加补贴工作顺利实施。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pP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t>附</w:t>
      </w: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en-US" w:eastAsia="zh-CN" w:bidi="zh-TW"/>
        </w:rPr>
        <w:t>件</w:t>
      </w: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t>：1. 80马力以上四轮驱动动力换挡拖拉机累加补贴标准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1600" w:firstLineChars="500"/>
        <w:jc w:val="left"/>
        <w:textAlignment w:val="baseline"/>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pP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t>2. ××年农业机械累加补贴登记核实表</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 w:hAnsi="仿宋" w:eastAsia="仿宋" w:cs="仿宋"/>
          <w:sz w:val="32"/>
          <w:szCs w:val="32"/>
        </w:rPr>
      </w:pP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Times New Roman" w:hAnsi="Times New Roman" w:eastAsia="仿宋_GB2312" w:cs="Times New Roman"/>
          <w:b/>
          <w:bCs/>
          <w:snapToGrid w:val="0"/>
          <w:color w:val="000000"/>
          <w:spacing w:val="0"/>
          <w:w w:val="100"/>
          <w:kern w:val="0"/>
          <w:position w:val="0"/>
          <w:sz w:val="32"/>
          <w:szCs w:val="32"/>
          <w:u w:val="none"/>
          <w:shd w:val="clear" w:color="auto" w:fill="auto"/>
          <w:lang w:val="zh-TW" w:eastAsia="zh-CN" w:bidi="zh-TW"/>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Times New Roman" w:hAnsi="Times New Roman" w:eastAsia="仿宋_GB2312" w:cs="Times New Roman"/>
          <w:b/>
          <w:bCs/>
          <w:snapToGrid w:val="0"/>
          <w:color w:val="000000"/>
          <w:spacing w:val="0"/>
          <w:w w:val="100"/>
          <w:kern w:val="0"/>
          <w:position w:val="0"/>
          <w:sz w:val="32"/>
          <w:szCs w:val="32"/>
          <w:u w:val="none"/>
          <w:shd w:val="clear" w:color="auto" w:fill="auto"/>
          <w:lang w:val="zh-TW" w:eastAsia="zh-CN" w:bidi="zh-TW"/>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Times New Roman" w:hAnsi="Times New Roman" w:eastAsia="仿宋_GB2312" w:cs="Times New Roman"/>
          <w:b/>
          <w:bCs/>
          <w:snapToGrid w:val="0"/>
          <w:color w:val="000000"/>
          <w:spacing w:val="0"/>
          <w:w w:val="100"/>
          <w:kern w:val="0"/>
          <w:position w:val="0"/>
          <w:sz w:val="32"/>
          <w:szCs w:val="32"/>
          <w:u w:val="none"/>
          <w:shd w:val="clear" w:color="auto" w:fill="auto"/>
          <w:lang w:val="zh-TW" w:eastAsia="zh-CN" w:bidi="zh-TW"/>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黑体" w:hAnsi="黑体" w:eastAsia="黑体" w:cs="黑体"/>
          <w:b w:val="0"/>
          <w:bCs w:val="0"/>
          <w:snapToGrid w:val="0"/>
          <w:color w:val="000000"/>
          <w:spacing w:val="0"/>
          <w:w w:val="100"/>
          <w:kern w:val="0"/>
          <w:position w:val="0"/>
          <w:sz w:val="32"/>
          <w:szCs w:val="32"/>
          <w:u w:val="none"/>
          <w:shd w:val="clear" w:color="auto" w:fill="auto"/>
          <w:lang w:val="en-US" w:eastAsia="zh-CN" w:bidi="zh-TW"/>
        </w:rPr>
      </w:pPr>
      <w:r>
        <w:rPr>
          <w:rFonts w:hint="eastAsia" w:ascii="黑体" w:hAnsi="黑体" w:eastAsia="黑体" w:cs="黑体"/>
          <w:b w:val="0"/>
          <w:bCs w:val="0"/>
          <w:snapToGrid w:val="0"/>
          <w:color w:val="000000"/>
          <w:spacing w:val="0"/>
          <w:w w:val="100"/>
          <w:kern w:val="0"/>
          <w:position w:val="0"/>
          <w:sz w:val="32"/>
          <w:szCs w:val="32"/>
          <w:u w:val="none"/>
          <w:shd w:val="clear" w:color="auto" w:fill="auto"/>
          <w:lang w:val="zh-TW" w:eastAsia="zh-CN" w:bidi="zh-TW"/>
        </w:rPr>
        <w:t>附</w:t>
      </w:r>
      <w:r>
        <w:rPr>
          <w:rFonts w:hint="eastAsia" w:ascii="黑体" w:hAnsi="黑体" w:eastAsia="黑体" w:cs="黑体"/>
          <w:b w:val="0"/>
          <w:bCs w:val="0"/>
          <w:snapToGrid w:val="0"/>
          <w:color w:val="000000"/>
          <w:spacing w:val="0"/>
          <w:w w:val="100"/>
          <w:kern w:val="0"/>
          <w:position w:val="0"/>
          <w:sz w:val="32"/>
          <w:szCs w:val="32"/>
          <w:u w:val="none"/>
          <w:shd w:val="clear" w:color="auto" w:fill="auto"/>
          <w:lang w:val="en-US" w:eastAsia="zh-CN" w:bidi="zh-TW"/>
        </w:rPr>
        <w:t xml:space="preserve"> 件1</w:t>
      </w:r>
    </w:p>
    <w:p>
      <w:pPr>
        <w:spacing w:line="121" w:lineRule="exact"/>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eastAsia" w:ascii="Times New Roman" w:hAnsi="Times New Roman" w:eastAsia="方正小标宋简体" w:cs="Times New Roman"/>
          <w:b w:val="0"/>
          <w:bCs/>
          <w:snapToGrid/>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eastAsia" w:ascii="Times New Roman" w:hAnsi="Times New Roman" w:eastAsia="方正小标宋简体" w:cs="Times New Roman"/>
          <w:b w:val="0"/>
          <w:bCs/>
          <w:snapToGrid/>
          <w:kern w:val="2"/>
          <w:sz w:val="44"/>
          <w:szCs w:val="44"/>
          <w:lang w:val="en-US" w:eastAsia="zh-CN" w:bidi="ar-SA"/>
        </w:rPr>
      </w:pPr>
      <w:r>
        <w:rPr>
          <w:rFonts w:hint="eastAsia" w:ascii="Times New Roman" w:hAnsi="Times New Roman" w:eastAsia="方正小标宋简体" w:cs="Times New Roman"/>
          <w:b w:val="0"/>
          <w:bCs/>
          <w:snapToGrid/>
          <w:kern w:val="2"/>
          <w:sz w:val="44"/>
          <w:szCs w:val="44"/>
          <w:lang w:val="en-US" w:eastAsia="zh-CN" w:bidi="ar-SA"/>
        </w:rPr>
        <w:t>80马力以上四轮驱动动力换挡拖拉机</w:t>
      </w:r>
    </w:p>
    <w:p>
      <w:pPr>
        <w:keepNext w:val="0"/>
        <w:keepLines w:val="0"/>
        <w:pageBreakBefore w:val="0"/>
        <w:widowControl w:val="0"/>
        <w:kinsoku/>
        <w:wordWrap/>
        <w:overflowPunct/>
        <w:topLinePunct w:val="0"/>
        <w:autoSpaceDE/>
        <w:autoSpaceDN/>
        <w:bidi w:val="0"/>
        <w:adjustRightInd/>
        <w:snapToGrid/>
        <w:spacing w:line="520" w:lineRule="exact"/>
        <w:ind w:right="0"/>
        <w:jc w:val="center"/>
        <w:textAlignment w:val="auto"/>
        <w:rPr>
          <w:rFonts w:hint="eastAsia" w:ascii="Times New Roman" w:hAnsi="Times New Roman" w:eastAsia="方正小标宋简体" w:cs="Times New Roman"/>
          <w:b w:val="0"/>
          <w:bCs/>
          <w:snapToGrid/>
          <w:kern w:val="2"/>
          <w:sz w:val="44"/>
          <w:szCs w:val="44"/>
          <w:lang w:val="en-US" w:eastAsia="zh-CN" w:bidi="ar-SA"/>
        </w:rPr>
      </w:pPr>
      <w:r>
        <w:rPr>
          <w:rFonts w:hint="eastAsia" w:ascii="Times New Roman" w:hAnsi="Times New Roman" w:eastAsia="方正小标宋简体" w:cs="Times New Roman"/>
          <w:b w:val="0"/>
          <w:bCs/>
          <w:snapToGrid/>
          <w:kern w:val="2"/>
          <w:sz w:val="44"/>
          <w:szCs w:val="44"/>
          <w:lang w:val="en-US" w:eastAsia="zh-CN" w:bidi="ar-SA"/>
        </w:rPr>
        <w:t>累加补贴标准</w:t>
      </w:r>
    </w:p>
    <w:tbl>
      <w:tblPr>
        <w:tblStyle w:val="9"/>
        <w:tblpPr w:leftFromText="180" w:rightFromText="180" w:vertAnchor="text" w:horzAnchor="page" w:tblpX="1476" w:tblpY="372"/>
        <w:tblOverlap w:val="never"/>
        <w:tblW w:w="891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69"/>
        <w:gridCol w:w="2095"/>
        <w:gridCol w:w="1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5569" w:type="dxa"/>
            <w:tcBorders>
              <w:left w:val="single" w:color="000000" w:sz="6" w:space="0"/>
            </w:tcBorders>
            <w:vAlign w:val="top"/>
          </w:tcPr>
          <w:p>
            <w:pPr>
              <w:pStyle w:val="11"/>
              <w:keepNext w:val="0"/>
              <w:keepLines w:val="0"/>
              <w:widowControl w:val="0"/>
              <w:shd w:val="clear" w:color="auto" w:fill="auto"/>
              <w:tabs>
                <w:tab w:val="left" w:pos="9461"/>
                <w:tab w:val="left" w:pos="11213"/>
              </w:tabs>
              <w:bidi w:val="0"/>
              <w:spacing w:before="0" w:after="0" w:line="240" w:lineRule="auto"/>
              <w:ind w:right="0"/>
              <w:jc w:val="center"/>
              <w:rPr>
                <w:rFonts w:hint="eastAsia" w:ascii="黑体" w:hAnsi="黑体" w:eastAsia="黑体" w:cs="黑体"/>
                <w:b w:val="0"/>
                <w:bCs w:val="0"/>
                <w:color w:val="000000"/>
                <w:spacing w:val="0"/>
                <w:w w:val="100"/>
                <w:position w:val="0"/>
                <w:sz w:val="32"/>
                <w:szCs w:val="32"/>
                <w:lang w:val="en-US" w:eastAsia="zh-CN"/>
              </w:rPr>
            </w:pPr>
            <w:r>
              <w:rPr>
                <w:rFonts w:hint="eastAsia" w:ascii="黑体" w:hAnsi="黑体" w:eastAsia="黑体" w:cs="黑体"/>
                <w:b w:val="0"/>
                <w:bCs w:val="0"/>
                <w:color w:val="000000"/>
                <w:spacing w:val="0"/>
                <w:w w:val="100"/>
                <w:position w:val="0"/>
                <w:sz w:val="32"/>
                <w:szCs w:val="32"/>
                <w:lang w:val="en-US" w:eastAsia="zh-CN"/>
              </w:rPr>
              <w:t>档次名称</w:t>
            </w:r>
          </w:p>
        </w:tc>
        <w:tc>
          <w:tcPr>
            <w:tcW w:w="2095" w:type="dxa"/>
            <w:vAlign w:val="top"/>
          </w:tcPr>
          <w:p>
            <w:pPr>
              <w:pStyle w:val="11"/>
              <w:keepNext w:val="0"/>
              <w:keepLines w:val="0"/>
              <w:widowControl w:val="0"/>
              <w:shd w:val="clear" w:color="auto" w:fill="auto"/>
              <w:tabs>
                <w:tab w:val="left" w:pos="9461"/>
                <w:tab w:val="left" w:pos="11213"/>
              </w:tabs>
              <w:bidi w:val="0"/>
              <w:spacing w:before="0" w:after="0" w:line="240" w:lineRule="auto"/>
              <w:ind w:right="0"/>
              <w:jc w:val="center"/>
              <w:rPr>
                <w:rFonts w:hint="eastAsia" w:ascii="黑体" w:hAnsi="黑体" w:eastAsia="黑体" w:cs="黑体"/>
                <w:b w:val="0"/>
                <w:bCs w:val="0"/>
                <w:color w:val="000000"/>
                <w:spacing w:val="0"/>
                <w:w w:val="100"/>
                <w:position w:val="0"/>
                <w:sz w:val="32"/>
                <w:szCs w:val="32"/>
                <w:lang w:val="en-US" w:eastAsia="zh-CN"/>
              </w:rPr>
            </w:pPr>
            <w:r>
              <w:rPr>
                <w:rFonts w:hint="eastAsia" w:ascii="黑体" w:hAnsi="黑体" w:eastAsia="黑体" w:cs="黑体"/>
                <w:b w:val="0"/>
                <w:bCs w:val="0"/>
                <w:color w:val="000000"/>
                <w:spacing w:val="0"/>
                <w:w w:val="100"/>
                <w:position w:val="0"/>
                <w:sz w:val="32"/>
                <w:szCs w:val="32"/>
                <w:lang w:val="en-US" w:eastAsia="zh-CN"/>
              </w:rPr>
              <w:t>累加补贴额</w:t>
            </w:r>
          </w:p>
          <w:p>
            <w:pPr>
              <w:pStyle w:val="11"/>
              <w:keepNext w:val="0"/>
              <w:keepLines w:val="0"/>
              <w:widowControl w:val="0"/>
              <w:shd w:val="clear" w:color="auto" w:fill="auto"/>
              <w:tabs>
                <w:tab w:val="left" w:pos="9461"/>
                <w:tab w:val="left" w:pos="11213"/>
              </w:tabs>
              <w:bidi w:val="0"/>
              <w:spacing w:before="0" w:after="0" w:line="240" w:lineRule="auto"/>
              <w:ind w:right="0"/>
              <w:jc w:val="center"/>
              <w:rPr>
                <w:rFonts w:hint="eastAsia" w:ascii="黑体" w:hAnsi="黑体" w:eastAsia="黑体" w:cs="黑体"/>
                <w:b w:val="0"/>
                <w:bCs w:val="0"/>
                <w:color w:val="000000"/>
                <w:spacing w:val="0"/>
                <w:w w:val="100"/>
                <w:position w:val="0"/>
                <w:sz w:val="32"/>
                <w:szCs w:val="32"/>
                <w:lang w:val="en-US" w:eastAsia="zh-CN"/>
              </w:rPr>
            </w:pPr>
            <w:r>
              <w:rPr>
                <w:rFonts w:hint="eastAsia" w:ascii="黑体" w:hAnsi="黑体" w:eastAsia="黑体" w:cs="黑体"/>
                <w:b w:val="0"/>
                <w:bCs w:val="0"/>
                <w:color w:val="000000"/>
                <w:spacing w:val="0"/>
                <w:w w:val="100"/>
                <w:position w:val="0"/>
                <w:sz w:val="32"/>
                <w:szCs w:val="32"/>
                <w:lang w:val="en-US" w:eastAsia="zh-CN"/>
              </w:rPr>
              <w:t>(元)</w:t>
            </w:r>
          </w:p>
        </w:tc>
        <w:tc>
          <w:tcPr>
            <w:tcW w:w="1255" w:type="dxa"/>
            <w:tcBorders>
              <w:right w:val="single" w:color="000000" w:sz="6" w:space="0"/>
            </w:tcBorders>
            <w:vAlign w:val="top"/>
          </w:tcPr>
          <w:p>
            <w:pPr>
              <w:pStyle w:val="11"/>
              <w:keepNext w:val="0"/>
              <w:keepLines w:val="0"/>
              <w:widowControl w:val="0"/>
              <w:shd w:val="clear" w:color="auto" w:fill="auto"/>
              <w:tabs>
                <w:tab w:val="left" w:pos="9461"/>
                <w:tab w:val="left" w:pos="11213"/>
              </w:tabs>
              <w:bidi w:val="0"/>
              <w:spacing w:before="0" w:after="0" w:line="240" w:lineRule="auto"/>
              <w:ind w:right="0"/>
              <w:jc w:val="center"/>
              <w:rPr>
                <w:rFonts w:hint="eastAsia" w:ascii="黑体" w:hAnsi="黑体" w:eastAsia="黑体" w:cs="黑体"/>
                <w:b w:val="0"/>
                <w:bCs w:val="0"/>
                <w:color w:val="000000"/>
                <w:spacing w:val="0"/>
                <w:w w:val="100"/>
                <w:position w:val="0"/>
                <w:sz w:val="32"/>
                <w:szCs w:val="32"/>
                <w:lang w:val="en-US" w:eastAsia="zh-CN"/>
              </w:rPr>
            </w:pPr>
            <w:r>
              <w:rPr>
                <w:rFonts w:hint="eastAsia" w:ascii="黑体" w:hAnsi="黑体" w:eastAsia="黑体" w:cs="黑体"/>
                <w:b w:val="0"/>
                <w:bCs w:val="0"/>
                <w:color w:val="000000"/>
                <w:spacing w:val="0"/>
                <w:w w:val="100"/>
                <w:position w:val="0"/>
                <w:sz w:val="32"/>
                <w:szCs w:val="32"/>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2" w:hRule="atLeast"/>
        </w:trPr>
        <w:tc>
          <w:tcPr>
            <w:tcW w:w="5569"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300" w:firstLineChars="100"/>
              <w:jc w:val="both"/>
              <w:textAlignment w:val="baseline"/>
              <w:rPr>
                <w:rFonts w:hint="eastAsia" w:ascii="Times New Roman" w:hAnsi="Times New Roman" w:eastAsia="仿宋_GB2312" w:cs="Times New Roman"/>
                <w:snapToGrid w:val="0"/>
                <w:color w:val="000000"/>
                <w:spacing w:val="0"/>
                <w:w w:val="100"/>
                <w:kern w:val="0"/>
                <w:position w:val="0"/>
                <w:sz w:val="30"/>
                <w:szCs w:val="30"/>
                <w:u w:val="none"/>
                <w:shd w:val="clear" w:color="auto" w:fill="auto"/>
                <w:lang w:val="zh-TW" w:eastAsia="zh-CN" w:bidi="zh-TW"/>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00" w:firstLineChars="100"/>
              <w:jc w:val="both"/>
              <w:textAlignment w:val="baseline"/>
              <w:rPr>
                <w:rFonts w:hint="eastAsia" w:ascii="Times New Roman" w:hAnsi="Times New Roman" w:eastAsia="仿宋_GB2312" w:cs="Times New Roman"/>
                <w:snapToGrid w:val="0"/>
                <w:color w:val="000000"/>
                <w:spacing w:val="0"/>
                <w:w w:val="100"/>
                <w:kern w:val="0"/>
                <w:position w:val="0"/>
                <w:sz w:val="30"/>
                <w:szCs w:val="30"/>
                <w:u w:val="none"/>
                <w:shd w:val="clear" w:color="auto" w:fill="auto"/>
                <w:lang w:val="zh-TW" w:eastAsia="zh-CN" w:bidi="zh-TW"/>
              </w:rPr>
            </w:pPr>
            <w:r>
              <w:rPr>
                <w:rFonts w:hint="eastAsia" w:ascii="Times New Roman" w:hAnsi="Times New Roman" w:eastAsia="仿宋_GB2312" w:cs="Times New Roman"/>
                <w:snapToGrid w:val="0"/>
                <w:color w:val="000000"/>
                <w:spacing w:val="0"/>
                <w:w w:val="100"/>
                <w:kern w:val="0"/>
                <w:position w:val="0"/>
                <w:sz w:val="30"/>
                <w:szCs w:val="30"/>
                <w:u w:val="none"/>
                <w:shd w:val="clear" w:color="auto" w:fill="auto"/>
                <w:lang w:val="zh-TW" w:eastAsia="zh-CN" w:bidi="zh-TW"/>
              </w:rPr>
              <w:t>80—90马力四轮驱动动力换挡拖拉机</w:t>
            </w:r>
          </w:p>
        </w:tc>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pP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t>4000</w:t>
            </w:r>
          </w:p>
        </w:tc>
        <w:tc>
          <w:tcPr>
            <w:tcW w:w="125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4" w:hRule="atLeast"/>
        </w:trPr>
        <w:tc>
          <w:tcPr>
            <w:tcW w:w="5569"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仿宋_GB2312" w:cs="Times New Roman"/>
                <w:snapToGrid w:val="0"/>
                <w:color w:val="000000"/>
                <w:spacing w:val="0"/>
                <w:w w:val="100"/>
                <w:kern w:val="0"/>
                <w:position w:val="0"/>
                <w:sz w:val="30"/>
                <w:szCs w:val="30"/>
                <w:u w:val="none"/>
                <w:shd w:val="clear" w:color="auto" w:fill="auto"/>
                <w:lang w:val="zh-TW" w:eastAsia="zh-CN" w:bidi="zh-TW"/>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仿宋_GB2312" w:cs="Times New Roman"/>
                <w:snapToGrid w:val="0"/>
                <w:color w:val="000000"/>
                <w:spacing w:val="0"/>
                <w:w w:val="100"/>
                <w:kern w:val="0"/>
                <w:position w:val="0"/>
                <w:sz w:val="30"/>
                <w:szCs w:val="30"/>
                <w:u w:val="none"/>
                <w:shd w:val="clear" w:color="auto" w:fill="auto"/>
                <w:lang w:val="zh-TW" w:eastAsia="zh-CN" w:bidi="zh-TW"/>
              </w:rPr>
            </w:pPr>
            <w:r>
              <w:rPr>
                <w:rFonts w:hint="eastAsia" w:ascii="Times New Roman" w:hAnsi="Times New Roman" w:eastAsia="仿宋_GB2312" w:cs="Times New Roman"/>
                <w:snapToGrid w:val="0"/>
                <w:color w:val="000000"/>
                <w:spacing w:val="0"/>
                <w:w w:val="100"/>
                <w:kern w:val="0"/>
                <w:position w:val="0"/>
                <w:sz w:val="30"/>
                <w:szCs w:val="30"/>
                <w:u w:val="none"/>
                <w:shd w:val="clear" w:color="auto" w:fill="auto"/>
                <w:lang w:val="en-US" w:eastAsia="zh-CN" w:bidi="zh-TW"/>
              </w:rPr>
              <w:t xml:space="preserve">  </w:t>
            </w:r>
            <w:r>
              <w:rPr>
                <w:rFonts w:hint="eastAsia" w:ascii="Times New Roman" w:hAnsi="Times New Roman" w:eastAsia="仿宋_GB2312" w:cs="Times New Roman"/>
                <w:snapToGrid w:val="0"/>
                <w:color w:val="000000"/>
                <w:spacing w:val="0"/>
                <w:w w:val="100"/>
                <w:kern w:val="0"/>
                <w:position w:val="0"/>
                <w:sz w:val="30"/>
                <w:szCs w:val="30"/>
                <w:u w:val="none"/>
                <w:shd w:val="clear" w:color="auto" w:fill="auto"/>
                <w:lang w:val="zh-TW" w:eastAsia="zh-CN" w:bidi="zh-TW"/>
              </w:rPr>
              <w:t>90—100马力四轮驱动动力换挡拖拉机</w:t>
            </w:r>
          </w:p>
        </w:tc>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pP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t>4600</w:t>
            </w:r>
          </w:p>
        </w:tc>
        <w:tc>
          <w:tcPr>
            <w:tcW w:w="125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trPr>
        <w:tc>
          <w:tcPr>
            <w:tcW w:w="5569"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300" w:firstLineChars="100"/>
              <w:jc w:val="both"/>
              <w:textAlignment w:val="baseline"/>
              <w:rPr>
                <w:rFonts w:hint="eastAsia" w:ascii="Times New Roman" w:hAnsi="Times New Roman" w:eastAsia="仿宋_GB2312" w:cs="Times New Roman"/>
                <w:snapToGrid w:val="0"/>
                <w:color w:val="000000"/>
                <w:spacing w:val="0"/>
                <w:w w:val="100"/>
                <w:kern w:val="0"/>
                <w:position w:val="0"/>
                <w:sz w:val="30"/>
                <w:szCs w:val="30"/>
                <w:u w:val="none"/>
                <w:shd w:val="clear" w:color="auto" w:fill="auto"/>
                <w:lang w:val="zh-TW" w:eastAsia="zh-CN" w:bidi="zh-TW"/>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00" w:firstLineChars="100"/>
              <w:jc w:val="both"/>
              <w:textAlignment w:val="baseline"/>
              <w:rPr>
                <w:rFonts w:hint="eastAsia" w:ascii="Times New Roman" w:hAnsi="Times New Roman" w:eastAsia="仿宋_GB2312" w:cs="Times New Roman"/>
                <w:snapToGrid w:val="0"/>
                <w:color w:val="000000"/>
                <w:spacing w:val="0"/>
                <w:w w:val="100"/>
                <w:kern w:val="0"/>
                <w:position w:val="0"/>
                <w:sz w:val="30"/>
                <w:szCs w:val="30"/>
                <w:u w:val="none"/>
                <w:shd w:val="clear" w:color="auto" w:fill="auto"/>
                <w:lang w:val="zh-TW" w:eastAsia="zh-CN" w:bidi="zh-TW"/>
              </w:rPr>
            </w:pPr>
            <w:r>
              <w:rPr>
                <w:rFonts w:hint="eastAsia" w:ascii="Times New Roman" w:hAnsi="Times New Roman" w:eastAsia="仿宋_GB2312" w:cs="Times New Roman"/>
                <w:snapToGrid w:val="0"/>
                <w:color w:val="000000"/>
                <w:spacing w:val="0"/>
                <w:w w:val="100"/>
                <w:kern w:val="0"/>
                <w:position w:val="0"/>
                <w:sz w:val="30"/>
                <w:szCs w:val="30"/>
                <w:u w:val="none"/>
                <w:shd w:val="clear" w:color="auto" w:fill="auto"/>
                <w:lang w:val="zh-TW" w:eastAsia="zh-CN" w:bidi="zh-TW"/>
              </w:rPr>
              <w:t>100—120马力四轮驱动动力换挡拖拉机</w:t>
            </w:r>
          </w:p>
        </w:tc>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pP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t>4800</w:t>
            </w:r>
          </w:p>
        </w:tc>
        <w:tc>
          <w:tcPr>
            <w:tcW w:w="1255"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9" w:hRule="atLeast"/>
        </w:trPr>
        <w:tc>
          <w:tcPr>
            <w:tcW w:w="5569" w:type="dxa"/>
            <w:tcBorders>
              <w:left w:val="single" w:color="000000" w:sz="6"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600" w:firstLineChars="200"/>
              <w:jc w:val="left"/>
              <w:textAlignment w:val="baseline"/>
              <w:rPr>
                <w:rFonts w:hint="eastAsia" w:ascii="Times New Roman" w:hAnsi="Times New Roman" w:eastAsia="仿宋_GB2312" w:cs="Times New Roman"/>
                <w:snapToGrid w:val="0"/>
                <w:color w:val="000000"/>
                <w:spacing w:val="0"/>
                <w:w w:val="100"/>
                <w:kern w:val="0"/>
                <w:position w:val="0"/>
                <w:sz w:val="30"/>
                <w:szCs w:val="30"/>
                <w:u w:val="none"/>
                <w:shd w:val="clear" w:color="auto" w:fill="auto"/>
                <w:lang w:val="zh-TW" w:eastAsia="zh-CN" w:bidi="zh-TW"/>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00" w:firstLineChars="100"/>
              <w:jc w:val="left"/>
              <w:textAlignment w:val="baseline"/>
              <w:rPr>
                <w:rFonts w:hint="default" w:ascii="Times New Roman" w:hAnsi="Times New Roman" w:eastAsia="仿宋_GB2312" w:cs="Times New Roman"/>
                <w:snapToGrid w:val="0"/>
                <w:color w:val="000000"/>
                <w:spacing w:val="0"/>
                <w:w w:val="100"/>
                <w:kern w:val="0"/>
                <w:position w:val="0"/>
                <w:sz w:val="30"/>
                <w:szCs w:val="30"/>
                <w:u w:val="none"/>
                <w:shd w:val="clear" w:color="auto" w:fill="auto"/>
                <w:lang w:val="en-US" w:eastAsia="zh-CN" w:bidi="zh-TW"/>
              </w:rPr>
            </w:pPr>
            <w:r>
              <w:rPr>
                <w:rFonts w:hint="eastAsia" w:ascii="Times New Roman" w:hAnsi="Times New Roman" w:eastAsia="仿宋_GB2312" w:cs="Times New Roman"/>
                <w:snapToGrid w:val="0"/>
                <w:color w:val="000000"/>
                <w:spacing w:val="0"/>
                <w:w w:val="100"/>
                <w:kern w:val="0"/>
                <w:position w:val="0"/>
                <w:sz w:val="30"/>
                <w:szCs w:val="30"/>
                <w:u w:val="none"/>
                <w:shd w:val="clear" w:color="auto" w:fill="auto"/>
                <w:lang w:val="zh-TW" w:eastAsia="zh-CN" w:bidi="zh-TW"/>
              </w:rPr>
              <w:t>120—140马力四轮驱动动力换挡</w:t>
            </w:r>
            <w:r>
              <w:rPr>
                <w:rFonts w:hint="eastAsia" w:ascii="Times New Roman" w:hAnsi="Times New Roman" w:eastAsia="仿宋_GB2312" w:cs="Times New Roman"/>
                <w:snapToGrid w:val="0"/>
                <w:color w:val="000000"/>
                <w:spacing w:val="0"/>
                <w:w w:val="100"/>
                <w:kern w:val="0"/>
                <w:position w:val="0"/>
                <w:sz w:val="30"/>
                <w:szCs w:val="30"/>
                <w:u w:val="none"/>
                <w:shd w:val="clear" w:color="auto" w:fill="auto"/>
                <w:lang w:val="en-US" w:eastAsia="zh-CN" w:bidi="zh-TW"/>
              </w:rPr>
              <w:t>拖拉机、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300" w:firstLineChars="100"/>
              <w:jc w:val="left"/>
              <w:textAlignment w:val="baseline"/>
              <w:rPr>
                <w:rFonts w:hint="eastAsia" w:ascii="Times New Roman" w:hAnsi="Times New Roman" w:eastAsia="仿宋_GB2312" w:cs="Times New Roman"/>
                <w:snapToGrid w:val="0"/>
                <w:color w:val="000000"/>
                <w:spacing w:val="0"/>
                <w:w w:val="100"/>
                <w:kern w:val="0"/>
                <w:position w:val="0"/>
                <w:sz w:val="30"/>
                <w:szCs w:val="30"/>
                <w:u w:val="none"/>
                <w:shd w:val="clear" w:color="auto" w:fill="auto"/>
                <w:lang w:val="zh-TW" w:eastAsia="zh-CN" w:bidi="zh-TW"/>
              </w:rPr>
            </w:pPr>
            <w:r>
              <w:rPr>
                <w:rFonts w:hint="eastAsia" w:ascii="Times New Roman" w:hAnsi="Times New Roman" w:eastAsia="仿宋_GB2312" w:cs="Times New Roman"/>
                <w:snapToGrid w:val="0"/>
                <w:color w:val="000000"/>
                <w:spacing w:val="0"/>
                <w:w w:val="100"/>
                <w:kern w:val="0"/>
                <w:position w:val="0"/>
                <w:sz w:val="30"/>
                <w:szCs w:val="30"/>
                <w:u w:val="none"/>
                <w:shd w:val="clear" w:color="auto" w:fill="auto"/>
                <w:lang w:val="zh-TW" w:eastAsia="zh-CN" w:bidi="zh-TW"/>
              </w:rPr>
              <w:t>140—160马力四轮驱动动力换挡拖拉机、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298" w:leftChars="142" w:firstLine="0" w:firstLineChars="0"/>
              <w:jc w:val="left"/>
              <w:textAlignment w:val="baseline"/>
              <w:rPr>
                <w:rFonts w:hint="eastAsia" w:ascii="Times New Roman" w:hAnsi="Times New Roman" w:eastAsia="仿宋_GB2312" w:cs="Times New Roman"/>
                <w:snapToGrid w:val="0"/>
                <w:color w:val="000000"/>
                <w:spacing w:val="0"/>
                <w:w w:val="100"/>
                <w:kern w:val="0"/>
                <w:position w:val="0"/>
                <w:sz w:val="30"/>
                <w:szCs w:val="30"/>
                <w:u w:val="none"/>
                <w:shd w:val="clear" w:color="auto" w:fill="auto"/>
                <w:lang w:val="zh-TW" w:eastAsia="zh-CN" w:bidi="zh-TW"/>
              </w:rPr>
            </w:pPr>
            <w:r>
              <w:rPr>
                <w:rFonts w:hint="eastAsia" w:ascii="Times New Roman" w:hAnsi="Times New Roman" w:eastAsia="仿宋_GB2312" w:cs="Times New Roman"/>
                <w:snapToGrid w:val="0"/>
                <w:color w:val="000000"/>
                <w:spacing w:val="0"/>
                <w:w w:val="100"/>
                <w:kern w:val="0"/>
                <w:position w:val="0"/>
                <w:sz w:val="30"/>
                <w:szCs w:val="30"/>
                <w:u w:val="none"/>
                <w:shd w:val="clear" w:color="auto" w:fill="auto"/>
                <w:lang w:val="zh-TW" w:eastAsia="zh-CN" w:bidi="zh-TW"/>
              </w:rPr>
              <w:t>160—180马力四轮驱动动力换挡拖拉机、 180—200马力四轮驱动动力换挡拖拉机、 200马力及以上四轮驱动动力换挡拖拉机</w:t>
            </w:r>
          </w:p>
        </w:tc>
        <w:tc>
          <w:tcPr>
            <w:tcW w:w="2095"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pPr>
            <w:r>
              <w:rPr>
                <w:rFonts w:hint="eastAsia" w:ascii="Times New Roman" w:hAnsi="Times New Roman" w:eastAsia="仿宋_GB2312" w:cs="Times New Roman"/>
                <w:snapToGrid w:val="0"/>
                <w:color w:val="000000"/>
                <w:spacing w:val="0"/>
                <w:w w:val="100"/>
                <w:kern w:val="0"/>
                <w:position w:val="0"/>
                <w:sz w:val="32"/>
                <w:szCs w:val="32"/>
                <w:u w:val="none"/>
                <w:shd w:val="clear" w:color="auto" w:fill="auto"/>
                <w:lang w:val="zh-TW" w:eastAsia="zh-CN" w:bidi="zh-TW"/>
              </w:rPr>
              <w:t>6200</w:t>
            </w:r>
          </w:p>
        </w:tc>
        <w:tc>
          <w:tcPr>
            <w:tcW w:w="1255" w:type="dxa"/>
            <w:tcBorders>
              <w:right w:val="single" w:color="000000" w:sz="6" w:space="0"/>
            </w:tcBorders>
            <w:vAlign w:val="top"/>
          </w:tcPr>
          <w:p>
            <w:pPr>
              <w:rPr>
                <w:rFonts w:ascii="Arial"/>
                <w:sz w:val="21"/>
              </w:rPr>
            </w:pPr>
          </w:p>
        </w:tc>
      </w:tr>
    </w:tbl>
    <w:p>
      <w:pPr>
        <w:pStyle w:val="2"/>
        <w:ind w:firstLine="1440" w:firstLineChars="600"/>
        <w:rPr>
          <w:rFonts w:hint="default"/>
          <w:lang w:val="en-US" w:eastAsia="zh-CN"/>
        </w:rPr>
      </w:pPr>
    </w:p>
    <w:p>
      <w:pPr>
        <w:pStyle w:val="2"/>
        <w:rPr>
          <w:rFonts w:hint="eastAsia"/>
        </w:rPr>
        <w:sectPr>
          <w:footerReference r:id="rId3" w:type="default"/>
          <w:pgSz w:w="11906" w:h="16838"/>
          <w:pgMar w:top="2098" w:right="1247" w:bottom="1984" w:left="1587" w:header="0" w:footer="1417"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left"/>
        <w:textAlignment w:val="baseline"/>
        <w:rPr>
          <w:rFonts w:hint="eastAsia" w:ascii="黑体" w:hAnsi="黑体" w:eastAsia="黑体" w:cs="黑体"/>
          <w:b w:val="0"/>
          <w:bCs w:val="0"/>
          <w:snapToGrid w:val="0"/>
          <w:color w:val="000000"/>
          <w:spacing w:val="0"/>
          <w:w w:val="100"/>
          <w:kern w:val="0"/>
          <w:position w:val="0"/>
          <w:sz w:val="32"/>
          <w:szCs w:val="32"/>
          <w:u w:val="none"/>
          <w:shd w:val="clear" w:color="auto" w:fill="auto"/>
          <w:lang w:val="en-US" w:eastAsia="zh-CN" w:bidi="zh-TW"/>
        </w:rPr>
      </w:pPr>
      <w:r>
        <w:rPr>
          <w:rFonts w:hint="eastAsia" w:ascii="黑体" w:hAnsi="黑体" w:eastAsia="黑体" w:cs="黑体"/>
          <w:b w:val="0"/>
          <w:bCs w:val="0"/>
          <w:snapToGrid w:val="0"/>
          <w:color w:val="000000"/>
          <w:spacing w:val="0"/>
          <w:w w:val="100"/>
          <w:kern w:val="0"/>
          <w:position w:val="0"/>
          <w:sz w:val="32"/>
          <w:szCs w:val="32"/>
          <w:u w:val="none"/>
          <w:shd w:val="clear" w:color="auto" w:fill="auto"/>
          <w:lang w:val="zh-TW" w:eastAsia="zh-CN" w:bidi="zh-TW"/>
        </w:rPr>
        <w:t>附</w:t>
      </w:r>
      <w:r>
        <w:rPr>
          <w:rFonts w:hint="eastAsia" w:ascii="黑体" w:hAnsi="黑体" w:eastAsia="黑体" w:cs="黑体"/>
          <w:b w:val="0"/>
          <w:bCs w:val="0"/>
          <w:snapToGrid w:val="0"/>
          <w:color w:val="000000"/>
          <w:spacing w:val="0"/>
          <w:w w:val="100"/>
          <w:kern w:val="0"/>
          <w:position w:val="0"/>
          <w:sz w:val="32"/>
          <w:szCs w:val="32"/>
          <w:u w:val="none"/>
          <w:shd w:val="clear" w:color="auto" w:fill="auto"/>
          <w:lang w:val="en-US" w:eastAsia="zh-CN" w:bidi="zh-TW"/>
        </w:rPr>
        <w:t xml:space="preserve"> 件2</w:t>
      </w:r>
    </w:p>
    <w:p>
      <w:pPr>
        <w:spacing w:line="121" w:lineRule="exact"/>
      </w:pPr>
    </w:p>
    <w:p>
      <w:pPr>
        <w:pStyle w:val="10"/>
        <w:keepNext/>
        <w:keepLines/>
        <w:widowControl w:val="0"/>
        <w:shd w:val="clear" w:color="auto" w:fill="auto"/>
        <w:bidi w:val="0"/>
        <w:spacing w:before="0" w:after="0" w:line="240" w:lineRule="auto"/>
        <w:ind w:right="0"/>
        <w:jc w:val="center"/>
        <w:rPr>
          <w:rFonts w:hint="default" w:ascii="Times New Roman" w:hAnsi="Times New Roman" w:eastAsia="仿宋_GB2312" w:cs="Times New Roman"/>
          <w:sz w:val="32"/>
          <w:szCs w:val="32"/>
        </w:rPr>
      </w:pPr>
      <w:r>
        <w:rPr>
          <w:rFonts w:hint="eastAsia" w:ascii="Times New Roman" w:hAnsi="Times New Roman" w:eastAsia="方正小标宋简体" w:cs="Times New Roman"/>
          <w:b w:val="0"/>
          <w:bCs/>
          <w:snapToGrid/>
          <w:color w:val="000000"/>
          <w:kern w:val="2"/>
          <w:sz w:val="44"/>
          <w:szCs w:val="44"/>
          <w:u w:val="none"/>
          <w:shd w:val="clear"/>
          <w:lang w:val="en-US" w:eastAsia="zh-CN" w:bidi="ar-SA"/>
        </w:rPr>
        <w:t>2022</w:t>
      </w:r>
      <w:r>
        <w:rPr>
          <w:rFonts w:hint="default" w:ascii="Times New Roman" w:hAnsi="Times New Roman" w:eastAsia="方正小标宋简体" w:cs="Times New Roman"/>
          <w:b w:val="0"/>
          <w:bCs/>
          <w:snapToGrid/>
          <w:color w:val="000000"/>
          <w:kern w:val="2"/>
          <w:sz w:val="44"/>
          <w:szCs w:val="44"/>
          <w:u w:val="none"/>
          <w:shd w:val="clear"/>
          <w:lang w:val="en-US" w:eastAsia="zh-CN" w:bidi="ar-SA"/>
        </w:rPr>
        <w:t>年农业机械累加补贴登记核实表</w:t>
      </w:r>
    </w:p>
    <w:tbl>
      <w:tblPr>
        <w:tblStyle w:val="6"/>
        <w:tblpPr w:leftFromText="180" w:rightFromText="180" w:vertAnchor="text" w:horzAnchor="page" w:tblpX="1734" w:tblpY="173"/>
        <w:tblOverlap w:val="never"/>
        <w:tblW w:w="13240" w:type="dxa"/>
        <w:tblInd w:w="0" w:type="dxa"/>
        <w:tblLayout w:type="fixed"/>
        <w:tblCellMar>
          <w:top w:w="0" w:type="dxa"/>
          <w:left w:w="10" w:type="dxa"/>
          <w:bottom w:w="0" w:type="dxa"/>
          <w:right w:w="10" w:type="dxa"/>
        </w:tblCellMar>
      </w:tblPr>
      <w:tblGrid>
        <w:gridCol w:w="1368"/>
        <w:gridCol w:w="1235"/>
        <w:gridCol w:w="1467"/>
        <w:gridCol w:w="1777"/>
        <w:gridCol w:w="947"/>
        <w:gridCol w:w="1428"/>
        <w:gridCol w:w="2301"/>
        <w:gridCol w:w="833"/>
        <w:gridCol w:w="781"/>
        <w:gridCol w:w="1103"/>
      </w:tblGrid>
      <w:tr>
        <w:tblPrEx>
          <w:tblCellMar>
            <w:top w:w="0" w:type="dxa"/>
            <w:left w:w="10" w:type="dxa"/>
            <w:bottom w:w="0" w:type="dxa"/>
            <w:right w:w="10" w:type="dxa"/>
          </w:tblCellMar>
        </w:tblPrEx>
        <w:trPr>
          <w:trHeight w:val="478" w:hRule="exact"/>
        </w:trPr>
        <w:tc>
          <w:tcPr>
            <w:tcW w:w="13240" w:type="dxa"/>
            <w:gridSpan w:val="10"/>
            <w:shd w:val="clear" w:color="auto" w:fill="FFFFFF"/>
            <w:vAlign w:val="top"/>
          </w:tcPr>
          <w:p>
            <w:pPr>
              <w:pStyle w:val="11"/>
              <w:keepNext w:val="0"/>
              <w:keepLines w:val="0"/>
              <w:widowControl w:val="0"/>
              <w:shd w:val="clear" w:color="auto" w:fill="auto"/>
              <w:tabs>
                <w:tab w:val="left" w:pos="9461"/>
                <w:tab w:val="left" w:pos="11213"/>
              </w:tabs>
              <w:bidi w:val="0"/>
              <w:spacing w:before="0" w:after="0" w:line="240" w:lineRule="auto"/>
              <w:ind w:left="0" w:right="0" w:firstLine="0"/>
              <w:jc w:val="left"/>
              <w:rPr>
                <w:rFonts w:hint="default" w:ascii="Times New Roman" w:hAnsi="Times New Roman" w:eastAsia="仿宋_GB2312" w:cs="Times New Roman"/>
                <w:sz w:val="30"/>
                <w:szCs w:val="30"/>
              </w:rPr>
            </w:pPr>
            <w:r>
              <w:rPr>
                <w:rFonts w:hint="default" w:ascii="Times New Roman" w:hAnsi="Times New Roman" w:eastAsia="仿宋_GB2312" w:cs="Times New Roman"/>
                <w:color w:val="000000"/>
                <w:spacing w:val="0"/>
                <w:w w:val="100"/>
                <w:position w:val="0"/>
                <w:sz w:val="28"/>
                <w:szCs w:val="28"/>
              </w:rPr>
              <w:t>填报单位（章）：</w:t>
            </w:r>
            <w:r>
              <w:rPr>
                <w:rFonts w:hint="default" w:ascii="Times New Roman" w:hAnsi="Times New Roman" w:eastAsia="仿宋_GB2312" w:cs="Times New Roman"/>
                <w:color w:val="000000"/>
                <w:spacing w:val="0"/>
                <w:w w:val="100"/>
                <w:position w:val="0"/>
                <w:sz w:val="28"/>
                <w:szCs w:val="28"/>
              </w:rPr>
              <w:tab/>
            </w:r>
            <w:r>
              <w:rPr>
                <w:rFonts w:hint="default" w:ascii="Times New Roman" w:hAnsi="Times New Roman" w:eastAsia="仿宋_GB2312" w:cs="Times New Roman"/>
                <w:color w:val="000000"/>
                <w:spacing w:val="0"/>
                <w:w w:val="100"/>
                <w:position w:val="0"/>
                <w:sz w:val="28"/>
                <w:szCs w:val="28"/>
              </w:rPr>
              <w:t>上报时间：</w:t>
            </w:r>
            <w:r>
              <w:rPr>
                <w:rFonts w:hint="default" w:ascii="Times New Roman" w:hAnsi="Times New Roman" w:eastAsia="仿宋_GB2312" w:cs="Times New Roman"/>
                <w:color w:val="000000"/>
                <w:spacing w:val="0"/>
                <w:w w:val="100"/>
                <w:position w:val="0"/>
                <w:sz w:val="28"/>
                <w:szCs w:val="28"/>
              </w:rPr>
              <w:tab/>
            </w:r>
            <w:r>
              <w:rPr>
                <w:rFonts w:hint="eastAsia"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rPr>
              <w:t xml:space="preserve">年 </w:t>
            </w:r>
            <w:r>
              <w:rPr>
                <w:rFonts w:hint="eastAsia"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lang w:val="zh-CN" w:eastAsia="zh-CN" w:bidi="zh-CN"/>
              </w:rPr>
              <w:t>月</w:t>
            </w:r>
            <w:r>
              <w:rPr>
                <w:rFonts w:hint="eastAsia" w:ascii="Times New Roman" w:hAnsi="Times New Roman" w:eastAsia="仿宋_GB2312" w:cs="Times New Roman"/>
                <w:color w:val="000000"/>
                <w:spacing w:val="0"/>
                <w:w w:val="100"/>
                <w:position w:val="0"/>
                <w:sz w:val="28"/>
                <w:szCs w:val="28"/>
                <w:lang w:val="en-US" w:eastAsia="zh-CN" w:bidi="zh-CN"/>
              </w:rPr>
              <w:t xml:space="preserve"> </w:t>
            </w:r>
            <w:r>
              <w:rPr>
                <w:rFonts w:hint="default" w:ascii="Times New Roman" w:hAnsi="Times New Roman" w:eastAsia="仿宋_GB2312" w:cs="Times New Roman"/>
                <w:color w:val="000000"/>
                <w:spacing w:val="0"/>
                <w:w w:val="100"/>
                <w:position w:val="0"/>
                <w:sz w:val="28"/>
                <w:szCs w:val="28"/>
                <w:lang w:val="en-US" w:eastAsia="zh-CN" w:bidi="zh-CN"/>
              </w:rPr>
              <w:t xml:space="preserve"> 日</w:t>
            </w:r>
          </w:p>
        </w:tc>
      </w:tr>
      <w:tr>
        <w:tblPrEx>
          <w:tblCellMar>
            <w:top w:w="0" w:type="dxa"/>
            <w:left w:w="10" w:type="dxa"/>
            <w:bottom w:w="0" w:type="dxa"/>
            <w:right w:w="10" w:type="dxa"/>
          </w:tblCellMar>
        </w:tblPrEx>
        <w:trPr>
          <w:trHeight w:val="1487" w:hRule="exact"/>
        </w:trPr>
        <w:tc>
          <w:tcPr>
            <w:tcW w:w="1368"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tabs>
                <w:tab w:val="left" w:pos="9461"/>
                <w:tab w:val="left" w:pos="11213"/>
              </w:tabs>
              <w:bidi w:val="0"/>
              <w:spacing w:before="0" w:after="0" w:line="240" w:lineRule="auto"/>
              <w:ind w:right="0"/>
              <w:jc w:val="left"/>
              <w:rPr>
                <w:rFonts w:hint="eastAsia" w:ascii="黑体" w:hAnsi="黑体" w:eastAsia="黑体" w:cs="黑体"/>
                <w:b w:val="0"/>
                <w:bCs w:val="0"/>
                <w:color w:val="000000"/>
                <w:spacing w:val="0"/>
                <w:w w:val="100"/>
                <w:position w:val="0"/>
                <w:sz w:val="24"/>
                <w:szCs w:val="24"/>
                <w:lang w:val="en-US" w:eastAsia="zh-CN"/>
              </w:rPr>
            </w:pPr>
            <w:r>
              <w:rPr>
                <w:rFonts w:hint="eastAsia" w:ascii="黑体" w:hAnsi="黑体" w:eastAsia="黑体" w:cs="黑体"/>
                <w:b w:val="0"/>
                <w:bCs w:val="0"/>
                <w:color w:val="000000"/>
                <w:spacing w:val="0"/>
                <w:w w:val="100"/>
                <w:position w:val="0"/>
                <w:sz w:val="24"/>
                <w:szCs w:val="24"/>
                <w:lang w:val="en-US" w:eastAsia="zh-CN"/>
              </w:rPr>
              <w:t>购买</w:t>
            </w:r>
          </w:p>
          <w:p>
            <w:pPr>
              <w:pStyle w:val="11"/>
              <w:keepNext w:val="0"/>
              <w:keepLines w:val="0"/>
              <w:widowControl w:val="0"/>
              <w:shd w:val="clear" w:color="auto" w:fill="auto"/>
              <w:tabs>
                <w:tab w:val="left" w:pos="9461"/>
                <w:tab w:val="left" w:pos="11213"/>
              </w:tabs>
              <w:bidi w:val="0"/>
              <w:spacing w:before="0" w:after="0" w:line="240" w:lineRule="auto"/>
              <w:ind w:left="0" w:right="0" w:firstLine="0"/>
              <w:jc w:val="left"/>
              <w:rPr>
                <w:rFonts w:hint="eastAsia" w:ascii="黑体" w:hAnsi="黑体" w:eastAsia="黑体" w:cs="黑体"/>
                <w:b w:val="0"/>
                <w:bCs w:val="0"/>
                <w:color w:val="000000"/>
                <w:spacing w:val="0"/>
                <w:w w:val="100"/>
                <w:position w:val="0"/>
                <w:sz w:val="24"/>
                <w:szCs w:val="24"/>
                <w:lang w:val="en-US" w:eastAsia="zh-CN"/>
              </w:rPr>
            </w:pPr>
            <w:r>
              <w:rPr>
                <w:rFonts w:hint="eastAsia" w:ascii="黑体" w:hAnsi="黑体" w:eastAsia="黑体" w:cs="黑体"/>
                <w:b w:val="0"/>
                <w:bCs w:val="0"/>
                <w:color w:val="000000"/>
                <w:spacing w:val="0"/>
                <w:w w:val="100"/>
                <w:position w:val="0"/>
                <w:sz w:val="24"/>
                <w:szCs w:val="24"/>
                <w:lang w:val="en-US" w:eastAsia="zh-CN"/>
              </w:rPr>
              <w:t>机具名称</w:t>
            </w:r>
          </w:p>
        </w:tc>
        <w:tc>
          <w:tcPr>
            <w:tcW w:w="1235"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tabs>
                <w:tab w:val="left" w:pos="9461"/>
                <w:tab w:val="left" w:pos="11213"/>
              </w:tabs>
              <w:bidi w:val="0"/>
              <w:spacing w:before="0" w:after="0" w:line="240" w:lineRule="auto"/>
              <w:ind w:left="0" w:right="0" w:firstLine="240" w:firstLineChars="100"/>
              <w:jc w:val="left"/>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购买</w:t>
            </w:r>
          </w:p>
          <w:p>
            <w:pPr>
              <w:pStyle w:val="11"/>
              <w:keepNext w:val="0"/>
              <w:keepLines w:val="0"/>
              <w:widowControl w:val="0"/>
              <w:shd w:val="clear" w:color="auto" w:fill="auto"/>
              <w:tabs>
                <w:tab w:val="left" w:pos="9461"/>
                <w:tab w:val="left" w:pos="11213"/>
              </w:tabs>
              <w:bidi w:val="0"/>
              <w:spacing w:before="0" w:after="0" w:line="240" w:lineRule="auto"/>
              <w:ind w:left="0" w:right="0" w:firstLine="0"/>
              <w:jc w:val="left"/>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机具型号</w:t>
            </w:r>
          </w:p>
        </w:tc>
        <w:tc>
          <w:tcPr>
            <w:tcW w:w="1467"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tabs>
                <w:tab w:val="left" w:pos="9461"/>
                <w:tab w:val="left" w:pos="11213"/>
              </w:tabs>
              <w:bidi w:val="0"/>
              <w:spacing w:before="0" w:after="0" w:line="240" w:lineRule="auto"/>
              <w:ind w:left="0" w:right="0" w:firstLine="240" w:firstLineChars="100"/>
              <w:jc w:val="left"/>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机具</w:t>
            </w:r>
          </w:p>
          <w:p>
            <w:pPr>
              <w:pStyle w:val="11"/>
              <w:keepNext w:val="0"/>
              <w:keepLines w:val="0"/>
              <w:widowControl w:val="0"/>
              <w:shd w:val="clear" w:color="auto" w:fill="auto"/>
              <w:tabs>
                <w:tab w:val="left" w:pos="9461"/>
                <w:tab w:val="left" w:pos="11213"/>
              </w:tabs>
              <w:bidi w:val="0"/>
              <w:spacing w:before="0" w:after="0" w:line="240" w:lineRule="auto"/>
              <w:ind w:left="0" w:right="0" w:firstLine="0"/>
              <w:jc w:val="left"/>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生产厂家</w:t>
            </w:r>
          </w:p>
        </w:tc>
        <w:tc>
          <w:tcPr>
            <w:tcW w:w="1777"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tabs>
                <w:tab w:val="left" w:pos="9461"/>
                <w:tab w:val="left" w:pos="11213"/>
              </w:tabs>
              <w:bidi w:val="0"/>
              <w:spacing w:before="0" w:after="0" w:line="240" w:lineRule="auto"/>
              <w:ind w:left="0" w:right="0" w:firstLine="240" w:firstLineChars="100"/>
              <w:jc w:val="left"/>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购机者姓名 （组织名称）</w:t>
            </w:r>
          </w:p>
        </w:tc>
        <w:tc>
          <w:tcPr>
            <w:tcW w:w="947"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tabs>
                <w:tab w:val="left" w:pos="9461"/>
                <w:tab w:val="left" w:pos="11213"/>
              </w:tabs>
              <w:bidi w:val="0"/>
              <w:spacing w:before="0" w:after="0" w:line="240" w:lineRule="auto"/>
              <w:ind w:left="0" w:leftChars="0" w:right="0" w:firstLine="240" w:firstLineChars="100"/>
              <w:jc w:val="both"/>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购买</w:t>
            </w:r>
          </w:p>
          <w:p>
            <w:pPr>
              <w:pStyle w:val="11"/>
              <w:keepNext w:val="0"/>
              <w:keepLines w:val="0"/>
              <w:widowControl w:val="0"/>
              <w:shd w:val="clear" w:color="auto" w:fill="auto"/>
              <w:tabs>
                <w:tab w:val="left" w:pos="9461"/>
                <w:tab w:val="left" w:pos="11213"/>
              </w:tabs>
              <w:bidi w:val="0"/>
              <w:spacing w:before="0" w:after="0" w:line="240" w:lineRule="auto"/>
              <w:ind w:left="0" w:leftChars="0" w:right="0" w:firstLine="240" w:firstLineChars="100"/>
              <w:jc w:val="both"/>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台数</w:t>
            </w:r>
          </w:p>
        </w:tc>
        <w:tc>
          <w:tcPr>
            <w:tcW w:w="1428"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tabs>
                <w:tab w:val="left" w:pos="9461"/>
                <w:tab w:val="left" w:pos="11213"/>
              </w:tabs>
              <w:bidi w:val="0"/>
              <w:spacing w:before="0" w:after="0" w:line="240" w:lineRule="auto"/>
              <w:ind w:left="0" w:right="0" w:firstLine="240" w:firstLineChars="100"/>
              <w:jc w:val="left"/>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购机时间</w:t>
            </w:r>
          </w:p>
          <w:p>
            <w:pPr>
              <w:pStyle w:val="11"/>
              <w:keepNext w:val="0"/>
              <w:keepLines w:val="0"/>
              <w:widowControl w:val="0"/>
              <w:shd w:val="clear" w:color="auto" w:fill="auto"/>
              <w:tabs>
                <w:tab w:val="left" w:pos="9461"/>
                <w:tab w:val="left" w:pos="11213"/>
              </w:tabs>
              <w:bidi w:val="0"/>
              <w:spacing w:before="0" w:after="0" w:line="240" w:lineRule="auto"/>
              <w:ind w:left="0" w:right="0" w:firstLine="0"/>
              <w:jc w:val="left"/>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（年、月、日）</w:t>
            </w:r>
          </w:p>
        </w:tc>
        <w:tc>
          <w:tcPr>
            <w:tcW w:w="2301" w:type="dxa"/>
            <w:tcBorders>
              <w:top w:val="single" w:color="auto" w:sz="4" w:space="0"/>
              <w:left w:val="single" w:color="auto" w:sz="4" w:space="0"/>
            </w:tcBorders>
            <w:shd w:val="clear" w:color="auto" w:fill="FFFFFF"/>
            <w:vAlign w:val="center"/>
          </w:tcPr>
          <w:p>
            <w:pPr>
              <w:pStyle w:val="11"/>
              <w:keepNext w:val="0"/>
              <w:keepLines w:val="0"/>
              <w:widowControl w:val="0"/>
              <w:shd w:val="clear" w:color="auto" w:fill="auto"/>
              <w:tabs>
                <w:tab w:val="left" w:pos="9461"/>
                <w:tab w:val="left" w:pos="11213"/>
              </w:tabs>
              <w:bidi w:val="0"/>
              <w:spacing w:before="0" w:after="0" w:line="240" w:lineRule="auto"/>
              <w:ind w:left="0" w:right="0" w:firstLine="720" w:firstLineChars="300"/>
              <w:jc w:val="left"/>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详细地址</w:t>
            </w:r>
          </w:p>
        </w:tc>
        <w:tc>
          <w:tcPr>
            <w:tcW w:w="833" w:type="dxa"/>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tabs>
                <w:tab w:val="left" w:pos="9461"/>
                <w:tab w:val="left" w:pos="11213"/>
              </w:tabs>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中央 补贴 金额</w:t>
            </w:r>
          </w:p>
          <w:p>
            <w:pPr>
              <w:pStyle w:val="11"/>
              <w:keepNext w:val="0"/>
              <w:keepLines w:val="0"/>
              <w:widowControl w:val="0"/>
              <w:shd w:val="clear" w:color="auto" w:fill="auto"/>
              <w:tabs>
                <w:tab w:val="left" w:pos="9461"/>
                <w:tab w:val="left" w:pos="11213"/>
              </w:tabs>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（元）</w:t>
            </w:r>
          </w:p>
        </w:tc>
        <w:tc>
          <w:tcPr>
            <w:tcW w:w="781" w:type="dxa"/>
            <w:tcBorders>
              <w:top w:val="single" w:color="auto" w:sz="4" w:space="0"/>
              <w:left w:val="single" w:color="auto" w:sz="4" w:space="0"/>
            </w:tcBorders>
            <w:shd w:val="clear" w:color="auto" w:fill="FFFFFF"/>
            <w:vAlign w:val="bottom"/>
          </w:tcPr>
          <w:p>
            <w:pPr>
              <w:pStyle w:val="11"/>
              <w:keepNext w:val="0"/>
              <w:keepLines w:val="0"/>
              <w:widowControl w:val="0"/>
              <w:shd w:val="clear" w:color="auto" w:fill="auto"/>
              <w:tabs>
                <w:tab w:val="left" w:pos="9461"/>
                <w:tab w:val="left" w:pos="11213"/>
              </w:tabs>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累加 补贴 金额</w:t>
            </w:r>
          </w:p>
          <w:p>
            <w:pPr>
              <w:pStyle w:val="11"/>
              <w:keepNext w:val="0"/>
              <w:keepLines w:val="0"/>
              <w:widowControl w:val="0"/>
              <w:shd w:val="clear" w:color="auto" w:fill="auto"/>
              <w:tabs>
                <w:tab w:val="left" w:pos="9461"/>
                <w:tab w:val="left" w:pos="11213"/>
              </w:tabs>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（元）</w:t>
            </w:r>
          </w:p>
        </w:tc>
        <w:tc>
          <w:tcPr>
            <w:tcW w:w="1103" w:type="dxa"/>
            <w:tcBorders>
              <w:top w:val="single" w:color="auto" w:sz="4" w:space="0"/>
              <w:left w:val="single" w:color="auto" w:sz="4" w:space="0"/>
              <w:right w:val="single" w:color="auto" w:sz="4" w:space="0"/>
            </w:tcBorders>
            <w:shd w:val="clear" w:color="auto" w:fill="FFFFFF"/>
            <w:vAlign w:val="center"/>
          </w:tcPr>
          <w:p>
            <w:pPr>
              <w:pStyle w:val="11"/>
              <w:keepNext w:val="0"/>
              <w:keepLines w:val="0"/>
              <w:widowControl w:val="0"/>
              <w:shd w:val="clear" w:color="auto" w:fill="auto"/>
              <w:tabs>
                <w:tab w:val="left" w:pos="9461"/>
                <w:tab w:val="left" w:pos="11213"/>
              </w:tabs>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购机者</w:t>
            </w:r>
          </w:p>
          <w:p>
            <w:pPr>
              <w:pStyle w:val="11"/>
              <w:keepNext w:val="0"/>
              <w:keepLines w:val="0"/>
              <w:widowControl w:val="0"/>
              <w:shd w:val="clear" w:color="auto" w:fill="auto"/>
              <w:tabs>
                <w:tab w:val="left" w:pos="9461"/>
                <w:tab w:val="left" w:pos="11213"/>
              </w:tabs>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 xml:space="preserve">签字、 </w:t>
            </w:r>
          </w:p>
          <w:p>
            <w:pPr>
              <w:pStyle w:val="11"/>
              <w:keepNext w:val="0"/>
              <w:keepLines w:val="0"/>
              <w:widowControl w:val="0"/>
              <w:shd w:val="clear" w:color="auto" w:fill="auto"/>
              <w:tabs>
                <w:tab w:val="left" w:pos="9461"/>
                <w:tab w:val="left" w:pos="11213"/>
              </w:tabs>
              <w:bidi w:val="0"/>
              <w:spacing w:before="0" w:after="0" w:line="240" w:lineRule="auto"/>
              <w:ind w:left="0" w:right="0" w:firstLine="0"/>
              <w:jc w:val="center"/>
              <w:rPr>
                <w:rFonts w:hint="eastAsia" w:ascii="黑体" w:hAnsi="黑体" w:eastAsia="黑体" w:cs="黑体"/>
                <w:b w:val="0"/>
                <w:bCs w:val="0"/>
                <w:color w:val="000000"/>
                <w:spacing w:val="0"/>
                <w:w w:val="100"/>
                <w:position w:val="0"/>
                <w:sz w:val="24"/>
                <w:szCs w:val="24"/>
              </w:rPr>
            </w:pPr>
            <w:r>
              <w:rPr>
                <w:rFonts w:hint="eastAsia" w:ascii="黑体" w:hAnsi="黑体" w:eastAsia="黑体" w:cs="黑体"/>
                <w:b w:val="0"/>
                <w:bCs w:val="0"/>
                <w:color w:val="000000"/>
                <w:spacing w:val="0"/>
                <w:w w:val="100"/>
                <w:position w:val="0"/>
                <w:sz w:val="24"/>
                <w:szCs w:val="24"/>
              </w:rPr>
              <w:t>盖手印</w:t>
            </w:r>
          </w:p>
        </w:tc>
      </w:tr>
      <w:tr>
        <w:tblPrEx>
          <w:tblCellMar>
            <w:top w:w="0" w:type="dxa"/>
            <w:left w:w="10" w:type="dxa"/>
            <w:bottom w:w="0" w:type="dxa"/>
            <w:right w:w="10" w:type="dxa"/>
          </w:tblCellMar>
        </w:tblPrEx>
        <w:trPr>
          <w:trHeight w:val="827" w:hRule="exact"/>
        </w:trPr>
        <w:tc>
          <w:tcPr>
            <w:tcW w:w="136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23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46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77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94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4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230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8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8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103"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r>
      <w:tr>
        <w:tblPrEx>
          <w:tblCellMar>
            <w:top w:w="0" w:type="dxa"/>
            <w:left w:w="10" w:type="dxa"/>
            <w:bottom w:w="0" w:type="dxa"/>
            <w:right w:w="10" w:type="dxa"/>
          </w:tblCellMar>
        </w:tblPrEx>
        <w:trPr>
          <w:trHeight w:val="786" w:hRule="exact"/>
        </w:trPr>
        <w:tc>
          <w:tcPr>
            <w:tcW w:w="136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23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46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77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94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4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230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8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8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103"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r>
      <w:tr>
        <w:tblPrEx>
          <w:tblCellMar>
            <w:top w:w="0" w:type="dxa"/>
            <w:left w:w="10" w:type="dxa"/>
            <w:bottom w:w="0" w:type="dxa"/>
            <w:right w:w="10" w:type="dxa"/>
          </w:tblCellMar>
        </w:tblPrEx>
        <w:trPr>
          <w:trHeight w:val="857" w:hRule="exact"/>
        </w:trPr>
        <w:tc>
          <w:tcPr>
            <w:tcW w:w="136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23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46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77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94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4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230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8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8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103"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r>
      <w:tr>
        <w:tblPrEx>
          <w:tblCellMar>
            <w:top w:w="0" w:type="dxa"/>
            <w:left w:w="10" w:type="dxa"/>
            <w:bottom w:w="0" w:type="dxa"/>
            <w:right w:w="10" w:type="dxa"/>
          </w:tblCellMar>
        </w:tblPrEx>
        <w:trPr>
          <w:trHeight w:val="768" w:hRule="exact"/>
        </w:trPr>
        <w:tc>
          <w:tcPr>
            <w:tcW w:w="136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235"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46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77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947"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428"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230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833"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81" w:type="dxa"/>
            <w:tcBorders>
              <w:top w:val="single" w:color="auto" w:sz="4" w:space="0"/>
              <w:lef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103" w:type="dxa"/>
            <w:tcBorders>
              <w:top w:val="single" w:color="auto" w:sz="4" w:space="0"/>
              <w:left w:val="single" w:color="auto" w:sz="4" w:space="0"/>
              <w:righ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r>
      <w:tr>
        <w:tblPrEx>
          <w:tblCellMar>
            <w:top w:w="0" w:type="dxa"/>
            <w:left w:w="10" w:type="dxa"/>
            <w:bottom w:w="0" w:type="dxa"/>
            <w:right w:w="10" w:type="dxa"/>
          </w:tblCellMar>
        </w:tblPrEx>
        <w:trPr>
          <w:trHeight w:val="828" w:hRule="exact"/>
        </w:trPr>
        <w:tc>
          <w:tcPr>
            <w:tcW w:w="1368"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235"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467"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777"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947"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428"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2301"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833"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781" w:type="dxa"/>
            <w:tcBorders>
              <w:top w:val="single" w:color="auto" w:sz="4" w:space="0"/>
              <w:left w:val="single" w:color="auto" w:sz="4" w:space="0"/>
              <w:bottom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c>
          <w:tcPr>
            <w:tcW w:w="1103"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rFonts w:hint="default" w:ascii="Times New Roman" w:hAnsi="Times New Roman" w:eastAsia="仿宋_GB2312" w:cs="Times New Roman"/>
                <w:sz w:val="32"/>
                <w:szCs w:val="32"/>
              </w:rPr>
            </w:pPr>
          </w:p>
        </w:tc>
      </w:tr>
    </w:tbl>
    <w:p>
      <w:pPr>
        <w:keepNext w:val="0"/>
        <w:keepLines w:val="0"/>
        <w:pageBreakBefore w:val="0"/>
        <w:widowControl/>
        <w:tabs>
          <w:tab w:val="left" w:pos="741"/>
        </w:tabs>
        <w:kinsoku w:val="0"/>
        <w:wordWrap/>
        <w:overflowPunct/>
        <w:topLinePunct w:val="0"/>
        <w:autoSpaceDE w:val="0"/>
        <w:autoSpaceDN w:val="0"/>
        <w:bidi w:val="0"/>
        <w:adjustRightInd w:val="0"/>
        <w:snapToGrid w:val="0"/>
        <w:spacing w:before="157" w:beforeLines="50" w:line="20" w:lineRule="exact"/>
        <w:textAlignment w:val="baseline"/>
        <w:rPr>
          <w:rFonts w:hint="default" w:eastAsia="宋体"/>
          <w:lang w:val="en-US" w:eastAsia="zh-CN"/>
        </w:rPr>
      </w:pPr>
    </w:p>
    <w:p>
      <w:pPr>
        <w:pStyle w:val="2"/>
      </w:pPr>
      <w:r>
        <w:rPr>
          <w:rFonts w:hint="eastAsia" w:ascii="Times New Roman" w:hAnsi="Times New Roman" w:eastAsia="仿宋_GB2312" w:cs="Times New Roman"/>
          <w:snapToGrid w:val="0"/>
          <w:color w:val="000000"/>
          <w:spacing w:val="0"/>
          <w:w w:val="100"/>
          <w:kern w:val="0"/>
          <w:position w:val="0"/>
          <w:sz w:val="28"/>
          <w:szCs w:val="28"/>
          <w:u w:val="none"/>
          <w:shd w:val="clear" w:color="auto" w:fill="auto"/>
          <w:lang w:val="en-US" w:eastAsia="zh-CN" w:bidi="zh-TW"/>
        </w:rPr>
        <w:t>注：</w:t>
      </w:r>
      <w:r>
        <w:rPr>
          <w:rFonts w:hint="default" w:ascii="Times New Roman" w:hAnsi="Times New Roman" w:eastAsia="仿宋_GB2312" w:cs="Times New Roman"/>
          <w:snapToGrid w:val="0"/>
          <w:color w:val="000000"/>
          <w:spacing w:val="0"/>
          <w:w w:val="100"/>
          <w:kern w:val="0"/>
          <w:position w:val="0"/>
          <w:sz w:val="28"/>
          <w:szCs w:val="28"/>
          <w:u w:val="none"/>
          <w:shd w:val="clear" w:color="auto" w:fill="auto"/>
          <w:lang w:val="zh-TW" w:eastAsia="zh-TW" w:bidi="zh-TW"/>
        </w:rPr>
        <w:t>此表由县级农机管理部门按机具类别填报</w:t>
      </w:r>
      <w:bookmarkStart w:id="1" w:name="_GoBack"/>
      <w:bookmarkEnd w:id="1"/>
    </w:p>
    <w:sectPr>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262"/>
      <w:rPr>
        <w:rFonts w:ascii="微软雅黑" w:hAnsi="微软雅黑" w:eastAsia="微软雅黑" w:cs="微软雅黑"/>
        <w:sz w:val="26"/>
        <w:szCs w:val="26"/>
      </w:rPr>
    </w:pPr>
    <w:r>
      <w:rPr>
        <w:sz w:val="26"/>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4" w:lineRule="auto"/>
      <w:ind w:left="262"/>
      <w:rPr>
        <w:rFonts w:ascii="微软雅黑" w:hAnsi="微软雅黑" w:eastAsia="微软雅黑" w:cs="微软雅黑"/>
        <w:sz w:val="26"/>
        <w:szCs w:val="26"/>
      </w:rPr>
    </w:pPr>
    <w:r>
      <w:rPr>
        <w:sz w:val="26"/>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1YzNkYmQwMzgzYjM3NzkzYWIzMmZiMzVmMzRkOTAifQ=="/>
  </w:docVars>
  <w:rsids>
    <w:rsidRoot w:val="16AF4197"/>
    <w:rsid w:val="096725CB"/>
    <w:rsid w:val="0C7043EE"/>
    <w:rsid w:val="16AF4197"/>
    <w:rsid w:val="380C362F"/>
    <w:rsid w:val="38FE6EEB"/>
    <w:rsid w:val="3B121412"/>
    <w:rsid w:val="664778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8280"/>
      </w:tabs>
      <w:spacing w:line="312" w:lineRule="auto"/>
      <w:ind w:firstLine="420"/>
    </w:pPr>
    <w:rPr>
      <w:rFonts w:ascii="Calibri" w:hAnsi="Calibri" w:eastAsia="宋体" w:cs="宋体"/>
    </w:rPr>
  </w:style>
  <w:style w:type="paragraph" w:styleId="3">
    <w:name w:val="Body Text"/>
    <w:basedOn w:val="1"/>
    <w:qFormat/>
    <w:uiPriority w:val="0"/>
    <w:pPr>
      <w:tabs>
        <w:tab w:val="left" w:pos="8280"/>
      </w:tabs>
      <w:spacing w:line="360" w:lineRule="auto"/>
      <w:ind w:right="-1"/>
    </w:pPr>
    <w:rPr>
      <w:rFonts w:ascii="仿宋_GB2312" w:hAnsi="Calibri" w:eastAsia="仿宋_GB2312" w:cs="宋体"/>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Body text|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Heading #2|1"/>
    <w:basedOn w:val="1"/>
    <w:qFormat/>
    <w:uiPriority w:val="0"/>
    <w:pPr>
      <w:widowControl w:val="0"/>
      <w:shd w:val="clear" w:color="auto" w:fill="auto"/>
      <w:spacing w:after="380" w:line="475" w:lineRule="exact"/>
      <w:jc w:val="center"/>
      <w:outlineLvl w:val="1"/>
    </w:pPr>
    <w:rPr>
      <w:rFonts w:ascii="宋体" w:hAnsi="宋体" w:eastAsia="宋体" w:cs="宋体"/>
      <w:sz w:val="40"/>
      <w:szCs w:val="40"/>
      <w:u w:val="none"/>
      <w:shd w:val="clear" w:color="auto" w:fill="auto"/>
      <w:lang w:val="zh-TW" w:eastAsia="zh-TW" w:bidi="zh-TW"/>
    </w:rPr>
  </w:style>
  <w:style w:type="paragraph" w:customStyle="1" w:styleId="11">
    <w:name w:val="Other|1"/>
    <w:basedOn w:val="1"/>
    <w:qFormat/>
    <w:uiPriority w:val="0"/>
    <w:pPr>
      <w:widowControl w:val="0"/>
      <w:shd w:val="clear" w:color="auto" w:fill="auto"/>
      <w:spacing w:line="418"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Header or footer|1"/>
    <w:basedOn w:val="1"/>
    <w:qFormat/>
    <w:uiPriority w:val="0"/>
    <w:pPr>
      <w:widowControl w:val="0"/>
      <w:shd w:val="clear" w:color="auto" w:fill="auto"/>
    </w:pPr>
    <w:rPr>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2213</Words>
  <Characters>2344</Characters>
  <Lines>0</Lines>
  <Paragraphs>0</Paragraphs>
  <TotalTime>0</TotalTime>
  <ScaleCrop>false</ScaleCrop>
  <LinksUpToDate>false</LinksUpToDate>
  <CharactersWithSpaces>2461</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2022-08-22T04:29:00Z</dcterms:created>
  <dc:creator>刘茜</dc:creator>
  <cp:lastModifiedBy>刘茜</cp:lastModifiedBy>
  <dcterms:modified xsi:type="dcterms:W3CDTF">2022-08-25T07:17:25Z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57325019450B404AAED4F67796CE93EE</vt:lpwstr>
  </property>
</Properties>
</file>