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right="0" w:firstLine="0"/>
        <w:jc w:val="left"/>
        <w:textAlignment w:val="auto"/>
        <w:rPr>
          <w:rStyle w:val="11"/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Style w:val="11"/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800090" cy="7734300"/>
            <wp:effectExtent l="0" t="0" r="10160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right="0" w:firstLine="0"/>
        <w:jc w:val="left"/>
        <w:textAlignment w:val="auto"/>
        <w:rPr>
          <w:rStyle w:val="11"/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right="0" w:firstLine="0"/>
        <w:jc w:val="left"/>
        <w:textAlignment w:val="auto"/>
        <w:rPr>
          <w:rStyle w:val="11"/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Style w:val="11"/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686425" cy="7581900"/>
            <wp:effectExtent l="0" t="0" r="9525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right="0" w:firstLine="0"/>
        <w:jc w:val="left"/>
        <w:textAlignment w:val="auto"/>
        <w:rPr>
          <w:rStyle w:val="11"/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Style w:val="11"/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814695" cy="7753350"/>
            <wp:effectExtent l="0" t="0" r="14605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right="0" w:firstLine="0"/>
        <w:jc w:val="left"/>
        <w:textAlignment w:val="auto"/>
        <w:rPr>
          <w:rStyle w:val="11"/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right="0" w:firstLine="0"/>
        <w:jc w:val="left"/>
        <w:textAlignment w:val="auto"/>
        <w:rPr>
          <w:rStyle w:val="11"/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Style w:val="11"/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750560" cy="7667625"/>
            <wp:effectExtent l="0" t="0" r="2540" b="952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right="0" w:firstLine="0"/>
        <w:jc w:val="left"/>
        <w:textAlignment w:val="auto"/>
        <w:rPr>
          <w:rStyle w:val="11"/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Style w:val="11"/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871210" cy="7828915"/>
            <wp:effectExtent l="0" t="0" r="15240" b="63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right="0" w:firstLine="0"/>
        <w:jc w:val="left"/>
        <w:textAlignment w:val="auto"/>
        <w:rPr>
          <w:rStyle w:val="11"/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Style w:val="11"/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850255" cy="7800975"/>
            <wp:effectExtent l="0" t="0" r="17145" b="9525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right="0" w:firstLine="0"/>
        <w:jc w:val="left"/>
        <w:textAlignment w:val="auto"/>
        <w:rPr>
          <w:rStyle w:val="11"/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Style w:val="11"/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814695" cy="7753350"/>
            <wp:effectExtent l="0" t="0" r="14605" b="0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right="0" w:firstLine="0"/>
        <w:jc w:val="left"/>
        <w:textAlignment w:val="auto"/>
        <w:rPr>
          <w:rStyle w:val="11"/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bookmarkStart w:id="0" w:name="_GoBack"/>
      <w:bookmarkEnd w:id="0"/>
      <w:r>
        <w:rPr>
          <w:rStyle w:val="11"/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885815" cy="7848600"/>
            <wp:effectExtent l="0" t="0" r="635" b="0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581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right="0" w:firstLine="0"/>
        <w:jc w:val="left"/>
        <w:textAlignment w:val="auto"/>
        <w:rPr>
          <w:rStyle w:val="11"/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right="0" w:firstLine="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0"/>
          <w:szCs w:val="30"/>
          <w:lang w:eastAsia="zh-CN"/>
        </w:rPr>
      </w:pPr>
      <w:r>
        <w:rPr>
          <w:rStyle w:val="11"/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附件</w:t>
      </w:r>
      <w:r>
        <w:rPr>
          <w:rStyle w:val="11"/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1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Cs w:val="0"/>
          <w:color w:val="000000"/>
          <w:kern w:val="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Cs w:val="0"/>
          <w:color w:val="000000"/>
          <w:kern w:val="0"/>
          <w:sz w:val="30"/>
          <w:szCs w:val="30"/>
        </w:rPr>
        <w:t>2021—2023年</w:t>
      </w:r>
      <w:r>
        <w:rPr>
          <w:rFonts w:hint="eastAsia" w:asciiTheme="minorEastAsia" w:hAnsiTheme="minorEastAsia" w:cstheme="minorEastAsia"/>
          <w:bCs w:val="0"/>
          <w:color w:val="000000"/>
          <w:kern w:val="0"/>
          <w:sz w:val="30"/>
          <w:szCs w:val="30"/>
          <w:lang w:eastAsia="zh-CN"/>
        </w:rPr>
        <w:t>内乡县</w:t>
      </w:r>
      <w:r>
        <w:rPr>
          <w:rFonts w:hint="eastAsia" w:asciiTheme="minorEastAsia" w:hAnsiTheme="minorEastAsia" w:eastAsiaTheme="minorEastAsia" w:cstheme="minorEastAsia"/>
          <w:bCs w:val="0"/>
          <w:color w:val="000000"/>
          <w:kern w:val="0"/>
          <w:sz w:val="30"/>
          <w:szCs w:val="30"/>
        </w:rPr>
        <w:t>农机购置补贴机具种类范围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bidi="ar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bidi="ar"/>
        </w:rPr>
        <w:t>（15大类4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 w:bidi="ar"/>
        </w:rPr>
        <w:t>3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bidi="ar"/>
        </w:rPr>
        <w:t>个小类1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 w:bidi="ar"/>
        </w:rPr>
        <w:t>63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bidi="ar"/>
        </w:rPr>
        <w:t>个品目）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ascii="黑体" w:hAnsi="黑体" w:eastAsia="黑体" w:cs="仿宋_GB2312"/>
          <w:color w:val="000000"/>
          <w:sz w:val="32"/>
          <w:szCs w:val="32"/>
        </w:rPr>
      </w:pPr>
      <w:r>
        <w:rPr>
          <w:rFonts w:hint="eastAsia" w:ascii="黑体" w:hAnsi="黑体" w:eastAsia="黑体" w:cs="仿宋_GB2312"/>
          <w:color w:val="000000"/>
          <w:sz w:val="30"/>
          <w:szCs w:val="30"/>
        </w:rPr>
        <w:t>1</w:t>
      </w:r>
      <w:r>
        <w:rPr>
          <w:rFonts w:ascii="黑体" w:hAnsi="黑体" w:eastAsia="黑体" w:cs="仿宋_GB2312"/>
          <w:color w:val="000000"/>
          <w:sz w:val="30"/>
          <w:szCs w:val="30"/>
        </w:rPr>
        <w:t>.</w:t>
      </w:r>
      <w:r>
        <w:rPr>
          <w:rFonts w:hint="eastAsia" w:ascii="黑体" w:hAnsi="黑体" w:eastAsia="黑体" w:cs="仿宋_GB2312"/>
          <w:color w:val="000000"/>
          <w:sz w:val="30"/>
          <w:szCs w:val="30"/>
        </w:rPr>
        <w:t>耕整地机械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ascii="仿宋" w:hAnsi="仿宋" w:eastAsia="仿宋" w:cs="仿宋_GB2312"/>
          <w:color w:val="00000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1.1耕地机械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  1.1.1铧式犁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1.1.2圆盘犁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1.1.3旋耕机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1.1.4深松机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1.1.5开沟机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1.1.6耕整机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1.1.7微耕机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1.1.8机滚船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1.1.9机耕船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1.2整地机械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1.2.1圆盘耙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1.2.2起垄机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1.2.3灭茬机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1.2.4筑埂机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1.2.5铺膜机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1.2.6联合整地机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1.2.7埋茬起浆机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ascii="黑体" w:hAnsi="黑体" w:eastAsia="黑体" w:cs="仿宋_GB2312"/>
          <w:color w:val="000000"/>
          <w:sz w:val="30"/>
          <w:szCs w:val="30"/>
        </w:rPr>
      </w:pPr>
      <w:r>
        <w:rPr>
          <w:rFonts w:hint="eastAsia" w:ascii="黑体" w:hAnsi="黑体" w:eastAsia="黑体" w:cs="仿宋_GB2312"/>
          <w:color w:val="000000"/>
          <w:sz w:val="30"/>
          <w:szCs w:val="30"/>
        </w:rPr>
        <w:t>2</w:t>
      </w:r>
      <w:r>
        <w:rPr>
          <w:rFonts w:ascii="黑体" w:hAnsi="黑体" w:eastAsia="黑体" w:cs="仿宋_GB2312"/>
          <w:color w:val="000000"/>
          <w:sz w:val="30"/>
          <w:szCs w:val="30"/>
        </w:rPr>
        <w:t>.</w:t>
      </w:r>
      <w:r>
        <w:rPr>
          <w:rFonts w:hint="eastAsia" w:ascii="黑体" w:hAnsi="黑体" w:eastAsia="黑体" w:cs="仿宋_GB2312"/>
          <w:color w:val="000000"/>
          <w:sz w:val="30"/>
          <w:szCs w:val="30"/>
        </w:rPr>
        <w:t>种植施肥机械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ascii="仿宋" w:hAnsi="仿宋" w:eastAsia="仿宋" w:cs="仿宋_GB2312"/>
          <w:color w:val="000000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2.1播种机械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2.1.1条播机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2.1.2穴播机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2.1.3小粒种子播种机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2.1.4根茎作物播种机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2.1.5免耕播种机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2.1.6铺膜播种机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2.1.7水稻直播机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2.1.8精量播种机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2.1.9整地施肥播种机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2.2育苗机械设备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2.2.1种子播前处理设备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2.2.2营养钵压制机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2.2.3秧盘播种成套设备（含床土处理）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2.3栽植机械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2.3.1水稻插秧机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2.3.2秧苗移栽机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2.3.3甘蔗种植机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2.4施肥机械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2.4.1施肥机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2.4.2撒肥机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2.4.3追肥机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ascii="黑体" w:hAnsi="黑体" w:eastAsia="黑体" w:cs="仿宋_GB2312"/>
          <w:color w:val="000000"/>
          <w:sz w:val="30"/>
          <w:szCs w:val="30"/>
        </w:rPr>
      </w:pPr>
      <w:r>
        <w:rPr>
          <w:rFonts w:hint="eastAsia" w:ascii="黑体" w:hAnsi="黑体" w:eastAsia="黑体" w:cs="仿宋_GB2312"/>
          <w:color w:val="000000"/>
          <w:sz w:val="30"/>
          <w:szCs w:val="30"/>
        </w:rPr>
        <w:t>3</w:t>
      </w:r>
      <w:r>
        <w:rPr>
          <w:rFonts w:ascii="黑体" w:hAnsi="黑体" w:eastAsia="黑体" w:cs="仿宋_GB2312"/>
          <w:color w:val="000000"/>
          <w:sz w:val="30"/>
          <w:szCs w:val="30"/>
        </w:rPr>
        <w:t>.</w:t>
      </w:r>
      <w:r>
        <w:rPr>
          <w:rFonts w:hint="eastAsia" w:ascii="黑体" w:hAnsi="黑体" w:eastAsia="黑体" w:cs="仿宋_GB2312"/>
          <w:color w:val="000000"/>
          <w:sz w:val="30"/>
          <w:szCs w:val="30"/>
        </w:rPr>
        <w:t>田间管理机械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ascii="仿宋" w:hAnsi="仿宋" w:eastAsia="仿宋" w:cs="仿宋_GB2312"/>
          <w:color w:val="000000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3.1中耕机械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3.1.1中耕机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3.1.2培土机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3.1.3埋藤机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3.1.4田园管理机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3.2植保机械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3.2.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val="en-US" w:eastAsia="zh-CN"/>
        </w:rPr>
        <w:t>1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植保无人驾驶航空器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3.3修剪机械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3.3.1茶树修剪机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3.3.2果树修剪机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3.3.3枝条切碎机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ascii="黑体" w:hAnsi="黑体" w:eastAsia="黑体" w:cs="仿宋_GB2312"/>
          <w:color w:val="000000"/>
          <w:sz w:val="30"/>
          <w:szCs w:val="30"/>
        </w:rPr>
      </w:pPr>
      <w:r>
        <w:rPr>
          <w:rFonts w:hint="eastAsia" w:ascii="黑体" w:hAnsi="黑体" w:eastAsia="黑体" w:cs="仿宋_GB2312"/>
          <w:color w:val="000000"/>
          <w:sz w:val="30"/>
          <w:szCs w:val="30"/>
        </w:rPr>
        <w:t>4</w:t>
      </w:r>
      <w:r>
        <w:rPr>
          <w:rFonts w:ascii="黑体" w:hAnsi="黑体" w:eastAsia="黑体" w:cs="仿宋_GB2312"/>
          <w:color w:val="000000"/>
          <w:sz w:val="30"/>
          <w:szCs w:val="30"/>
        </w:rPr>
        <w:t>.</w:t>
      </w:r>
      <w:r>
        <w:rPr>
          <w:rFonts w:hint="eastAsia" w:ascii="黑体" w:hAnsi="黑体" w:eastAsia="黑体" w:cs="仿宋_GB2312"/>
          <w:color w:val="000000"/>
          <w:sz w:val="30"/>
          <w:szCs w:val="30"/>
        </w:rPr>
        <w:t>收获机械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ascii="仿宋" w:hAnsi="仿宋" w:eastAsia="仿宋" w:cs="仿宋_GB2312"/>
          <w:color w:val="000000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4.1谷物收获机械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4.1.1割晒机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4.1.2自走轮式谷物联合收割机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4.2玉米收获机械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4.2.1自走式玉米收获机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4.2.2自走式玉米籽粒联合收获机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4.2.3穗茎兼收玉米收获机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4.2.4玉米收获专用割台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4.3棉麻作物收获机械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4.3.1棉花收获机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4.4果实收获机械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4.4.1果实捡拾机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4.4.2番茄收获机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4.4.3辣椒收获机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4.5蔬菜收获机械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4.5.1果类蔬菜收获机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4.6花卉（茶叶）采收机械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4.6.1采茶机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4.7籽粒作物收获机械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4.7.1油菜籽收获机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4.7.2葵花籽收获机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4.8根茎作物收获机械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4.8.1薯类收获机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4.8.2甜菜收获机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4.8.3甘蔗收获机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4.8.4甘蔗割铺机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4.8.5花生收获机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4.9饲料作物收获机械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4.9.1割草机（含果园无人割草机）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4.9.2搂草机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4.9.3打（压）捆机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4.9.4圆草捆包膜机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4.9.5青饲料收获机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4.10茎秆收集处理机械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4.10.1秸秆粉碎还田机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4.10.2高秆作物割晒机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hint="eastAsia" w:ascii="黑体" w:hAnsi="黑体" w:eastAsia="黑体" w:cs="仿宋_GB2312"/>
          <w:color w:val="000000"/>
          <w:sz w:val="30"/>
          <w:szCs w:val="30"/>
        </w:rPr>
        <w:t>5</w:t>
      </w:r>
      <w:r>
        <w:rPr>
          <w:rFonts w:ascii="黑体" w:hAnsi="黑体" w:eastAsia="黑体" w:cs="仿宋_GB2312"/>
          <w:color w:val="000000"/>
          <w:sz w:val="30"/>
          <w:szCs w:val="30"/>
        </w:rPr>
        <w:t>.</w:t>
      </w:r>
      <w:r>
        <w:rPr>
          <w:rFonts w:hint="eastAsia" w:ascii="黑体" w:hAnsi="黑体" w:eastAsia="黑体" w:cs="仿宋_GB2312"/>
          <w:color w:val="000000"/>
          <w:sz w:val="30"/>
          <w:szCs w:val="30"/>
        </w:rPr>
        <w:t>收获后处理机械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ascii="仿宋" w:hAnsi="仿宋" w:eastAsia="仿宋" w:cs="仿宋_GB2312"/>
          <w:color w:val="000000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5.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val="en-US" w:eastAsia="zh-CN"/>
        </w:rPr>
        <w:t>1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清选机械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5.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val="en-US" w:eastAsia="zh-CN"/>
        </w:rPr>
        <w:t>1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.1风筛清选机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5.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val="en-US" w:eastAsia="zh-CN"/>
        </w:rPr>
        <w:t>1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.2重力清选机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5.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val="en-US" w:eastAsia="zh-CN"/>
        </w:rPr>
        <w:t>1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.3窝眼清选机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5.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val="en-US" w:eastAsia="zh-CN"/>
        </w:rPr>
        <w:t>1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.4复式清选机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5.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val="en-US" w:eastAsia="zh-CN"/>
        </w:rPr>
        <w:t>2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干燥机械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5.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val="en-US" w:eastAsia="zh-CN"/>
        </w:rPr>
        <w:t>2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.1谷物烘干机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5.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val="en-US" w:eastAsia="zh-CN"/>
        </w:rPr>
        <w:t>2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.2果蔬烘干机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5.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val="en-US" w:eastAsia="zh-CN"/>
        </w:rPr>
        <w:t>2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.3油菜籽烘干机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5.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val="en-US" w:eastAsia="zh-CN"/>
        </w:rPr>
        <w:t>3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种子加工机械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5.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val="en-US" w:eastAsia="zh-CN"/>
        </w:rPr>
        <w:t>3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.1种子清选机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ascii="黑体" w:hAnsi="黑体" w:eastAsia="黑体" w:cs="仿宋_GB2312"/>
          <w:color w:val="000000"/>
          <w:sz w:val="30"/>
          <w:szCs w:val="30"/>
        </w:rPr>
      </w:pPr>
      <w:r>
        <w:rPr>
          <w:rFonts w:hint="eastAsia" w:ascii="黑体" w:hAnsi="黑体" w:eastAsia="黑体" w:cs="仿宋_GB2312"/>
          <w:color w:val="000000"/>
          <w:sz w:val="30"/>
          <w:szCs w:val="30"/>
        </w:rPr>
        <w:t>6</w:t>
      </w:r>
      <w:r>
        <w:rPr>
          <w:rFonts w:ascii="黑体" w:hAnsi="黑体" w:eastAsia="黑体" w:cs="仿宋_GB2312"/>
          <w:color w:val="000000"/>
          <w:sz w:val="30"/>
          <w:szCs w:val="30"/>
        </w:rPr>
        <w:t>.</w:t>
      </w:r>
      <w:r>
        <w:rPr>
          <w:rFonts w:hint="eastAsia" w:ascii="黑体" w:hAnsi="黑体" w:eastAsia="黑体" w:cs="仿宋_GB2312"/>
          <w:color w:val="000000"/>
          <w:sz w:val="30"/>
          <w:szCs w:val="30"/>
        </w:rPr>
        <w:t>农产品初加工机械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ascii="仿宋" w:hAnsi="仿宋" w:eastAsia="仿宋" w:cs="仿宋_GB2312"/>
          <w:color w:val="000000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6.1碾米机械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6.1.1碾米机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6.1.2组合米机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6.2磨粉（浆）机械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6.2.1磨粉机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6.2.2磨浆机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6.3果蔬加工机械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6.3.1水果分级机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6.3.2水果清洗机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6.3.3水果打蜡机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6.3.4蔬菜清洗机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6.4茶叶加工机械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6.4.1茶叶杀青机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6.4.2茶叶揉捻机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6.4.3茶叶炒（烘）干机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6.4.4茶叶筛选机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6.4.5茶叶理条机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6.5剥壳（去皮）机械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6.5.1玉米剥皮机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6.5.2花生脱壳机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6.5.3干坚果脱壳机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6.5.4剥（刮）麻机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ascii="黑体" w:hAnsi="黑体" w:eastAsia="黑体" w:cs="仿宋_GB2312"/>
          <w:color w:val="000000"/>
          <w:sz w:val="30"/>
          <w:szCs w:val="30"/>
        </w:rPr>
      </w:pPr>
      <w:r>
        <w:rPr>
          <w:rFonts w:hint="eastAsia" w:ascii="黑体" w:hAnsi="黑体" w:eastAsia="黑体" w:cs="仿宋_GB2312"/>
          <w:color w:val="000000"/>
          <w:sz w:val="30"/>
          <w:szCs w:val="30"/>
        </w:rPr>
        <w:t>7</w:t>
      </w:r>
      <w:r>
        <w:rPr>
          <w:rFonts w:ascii="黑体" w:hAnsi="黑体" w:eastAsia="黑体" w:cs="仿宋_GB2312"/>
          <w:color w:val="000000"/>
          <w:sz w:val="30"/>
          <w:szCs w:val="30"/>
        </w:rPr>
        <w:t>.</w:t>
      </w:r>
      <w:r>
        <w:rPr>
          <w:rFonts w:hint="eastAsia" w:ascii="黑体" w:hAnsi="黑体" w:eastAsia="黑体" w:cs="仿宋_GB2312"/>
          <w:color w:val="000000"/>
          <w:sz w:val="30"/>
          <w:szCs w:val="30"/>
        </w:rPr>
        <w:t>农用搬运机械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ascii="仿宋" w:hAnsi="仿宋" w:eastAsia="仿宋" w:cs="仿宋_GB2312"/>
          <w:color w:val="000000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7.1装卸机械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7.1.1抓草机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ascii="黑体" w:hAnsi="黑体" w:eastAsia="黑体" w:cs="仿宋_GB2312"/>
          <w:color w:val="000000"/>
          <w:sz w:val="30"/>
          <w:szCs w:val="30"/>
        </w:rPr>
      </w:pPr>
      <w:r>
        <w:rPr>
          <w:rFonts w:hint="eastAsia" w:ascii="黑体" w:hAnsi="黑体" w:eastAsia="黑体" w:cs="仿宋_GB2312"/>
          <w:color w:val="000000"/>
          <w:sz w:val="30"/>
          <w:szCs w:val="30"/>
        </w:rPr>
        <w:t>8</w:t>
      </w:r>
      <w:r>
        <w:rPr>
          <w:rFonts w:ascii="黑体" w:hAnsi="黑体" w:eastAsia="黑体" w:cs="仿宋_GB2312"/>
          <w:color w:val="000000"/>
          <w:sz w:val="30"/>
          <w:szCs w:val="30"/>
        </w:rPr>
        <w:t>.</w:t>
      </w:r>
      <w:r>
        <w:rPr>
          <w:rFonts w:hint="eastAsia" w:ascii="黑体" w:hAnsi="黑体" w:eastAsia="黑体" w:cs="仿宋_GB2312"/>
          <w:color w:val="000000"/>
          <w:sz w:val="30"/>
          <w:szCs w:val="30"/>
        </w:rPr>
        <w:t>排灌机械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ascii="仿宋" w:hAnsi="仿宋" w:eastAsia="仿宋" w:cs="仿宋_GB2312"/>
          <w:color w:val="000000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8.1水泵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8.1.1离心泵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8.1.2潜水电泵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8.2喷灌机械设备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8.2.1喷灌机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8.2.2微灌设备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8.2.3灌溉首部（含灌溉水增压设备、过滤设备、水质软化设备、灌溉施肥一体化设备以及营养液消毒设备等）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ascii="黑体" w:hAnsi="黑体" w:eastAsia="黑体" w:cs="仿宋_GB2312"/>
          <w:color w:val="000000"/>
          <w:sz w:val="30"/>
          <w:szCs w:val="30"/>
        </w:rPr>
      </w:pPr>
      <w:r>
        <w:rPr>
          <w:rFonts w:hint="eastAsia" w:ascii="黑体" w:hAnsi="黑体" w:eastAsia="黑体" w:cs="仿宋_GB2312"/>
          <w:color w:val="000000"/>
          <w:sz w:val="30"/>
          <w:szCs w:val="30"/>
        </w:rPr>
        <w:t>9</w:t>
      </w:r>
      <w:r>
        <w:rPr>
          <w:rFonts w:ascii="黑体" w:hAnsi="黑体" w:eastAsia="黑体" w:cs="仿宋_GB2312"/>
          <w:color w:val="000000"/>
          <w:sz w:val="30"/>
          <w:szCs w:val="30"/>
        </w:rPr>
        <w:t>.</w:t>
      </w:r>
      <w:r>
        <w:rPr>
          <w:rFonts w:hint="eastAsia" w:ascii="黑体" w:hAnsi="黑体" w:eastAsia="黑体" w:cs="仿宋_GB2312"/>
          <w:color w:val="000000"/>
          <w:sz w:val="30"/>
          <w:szCs w:val="30"/>
        </w:rPr>
        <w:t>畜牧机械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ascii="仿宋" w:hAnsi="仿宋" w:eastAsia="仿宋" w:cs="仿宋_GB2312"/>
          <w:color w:val="000000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9.1饲料（草）加工机械设备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9.1.1铡草机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9.1.2青贮切碎机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9.1.3揉丝机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9.1.4压块机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9.1.5饲料（草）粉碎机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9.1.6饲料混合机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9.1.7颗粒饲料压制机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9.1.8饲料制备（搅拌）机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9.2饲养机械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9.2.1孵化机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9.2.2喂料机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9.2.3送料机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9.2.4清粪机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9.2.5粪污固液分离机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9.3畜产品采集加工机械设备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9.3.1挤奶机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9.3.2剪羊毛机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9.3.3贮奶（冷藏）罐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ascii="黑体" w:hAnsi="黑体" w:eastAsia="黑体" w:cs="仿宋_GB2312"/>
          <w:color w:val="000000"/>
          <w:sz w:val="30"/>
          <w:szCs w:val="30"/>
        </w:rPr>
      </w:pPr>
      <w:r>
        <w:rPr>
          <w:rFonts w:hint="eastAsia" w:ascii="黑体" w:hAnsi="黑体" w:eastAsia="黑体" w:cs="仿宋_GB2312"/>
          <w:color w:val="000000"/>
          <w:sz w:val="30"/>
          <w:szCs w:val="30"/>
        </w:rPr>
        <w:t>10</w:t>
      </w:r>
      <w:r>
        <w:rPr>
          <w:rFonts w:ascii="黑体" w:hAnsi="黑体" w:eastAsia="黑体" w:cs="仿宋_GB2312"/>
          <w:color w:val="000000"/>
          <w:sz w:val="30"/>
          <w:szCs w:val="30"/>
        </w:rPr>
        <w:t>.</w:t>
      </w:r>
      <w:r>
        <w:rPr>
          <w:rFonts w:hint="eastAsia" w:ascii="黑体" w:hAnsi="黑体" w:eastAsia="黑体" w:cs="仿宋_GB2312"/>
          <w:color w:val="000000"/>
          <w:sz w:val="30"/>
          <w:szCs w:val="30"/>
        </w:rPr>
        <w:t>水产机械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ascii="仿宋" w:hAnsi="仿宋" w:eastAsia="仿宋" w:cs="仿宋_GB2312"/>
          <w:color w:val="000000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10.1水产养殖机械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10.1.1增氧机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10.1.2投饲机（含投饲无人船）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10.1.3网箱养殖设备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10.2水产捕捞机械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10.2.1绞纲机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10.2.2船用油污水分离装置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ascii="黑体" w:hAnsi="黑体" w:eastAsia="黑体" w:cs="仿宋_GB2312"/>
          <w:color w:val="000000"/>
          <w:sz w:val="30"/>
          <w:szCs w:val="30"/>
        </w:rPr>
      </w:pPr>
      <w:r>
        <w:rPr>
          <w:rFonts w:hint="eastAsia" w:ascii="黑体" w:hAnsi="黑体" w:eastAsia="黑体" w:cs="仿宋_GB2312"/>
          <w:color w:val="000000"/>
          <w:sz w:val="30"/>
          <w:szCs w:val="30"/>
        </w:rPr>
        <w:t>11</w:t>
      </w:r>
      <w:r>
        <w:rPr>
          <w:rFonts w:ascii="黑体" w:hAnsi="黑体" w:eastAsia="黑体" w:cs="仿宋_GB2312"/>
          <w:color w:val="000000"/>
          <w:sz w:val="30"/>
          <w:szCs w:val="30"/>
        </w:rPr>
        <w:t>.</w:t>
      </w:r>
      <w:r>
        <w:rPr>
          <w:rFonts w:hint="eastAsia" w:ascii="黑体" w:hAnsi="黑体" w:eastAsia="黑体" w:cs="仿宋_GB2312"/>
          <w:color w:val="000000"/>
          <w:sz w:val="30"/>
          <w:szCs w:val="30"/>
        </w:rPr>
        <w:t>农业废弃物利用处理设备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ascii="仿宋" w:hAnsi="仿宋" w:eastAsia="仿宋" w:cs="仿宋_GB2312"/>
          <w:color w:val="000000"/>
          <w:sz w:val="32"/>
          <w:szCs w:val="32"/>
        </w:rPr>
        <w:t xml:space="preserve">  </w:t>
      </w:r>
      <w:r>
        <w:rPr>
          <w:rFonts w:hint="eastAsia" w:ascii="仿宋" w:hAnsi="仿宋" w:eastAsia="仿宋" w:cs="仿宋_GB2312"/>
          <w:color w:val="000000"/>
          <w:sz w:val="32"/>
          <w:szCs w:val="32"/>
        </w:rPr>
        <w:t>11.1废弃物处理设备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sz w:val="32"/>
          <w:szCs w:val="32"/>
        </w:rPr>
        <w:t>11.1.1废弃物料烘干机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sz w:val="32"/>
          <w:szCs w:val="32"/>
        </w:rPr>
        <w:t>11.1.</w:t>
      </w:r>
      <w:r>
        <w:rPr>
          <w:rFonts w:ascii="仿宋" w:hAnsi="仿宋" w:eastAsia="仿宋" w:cs="仿宋_GB2312"/>
          <w:color w:val="000000"/>
          <w:sz w:val="32"/>
          <w:szCs w:val="32"/>
        </w:rPr>
        <w:t>2</w:t>
      </w:r>
      <w:r>
        <w:rPr>
          <w:rFonts w:hint="eastAsia" w:ascii="仿宋" w:hAnsi="仿宋" w:eastAsia="仿宋" w:cs="仿宋_GB2312"/>
          <w:color w:val="000000"/>
          <w:sz w:val="32"/>
          <w:szCs w:val="32"/>
        </w:rPr>
        <w:t>残膜回收机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sz w:val="32"/>
          <w:szCs w:val="32"/>
        </w:rPr>
        <w:t>11.1.</w:t>
      </w:r>
      <w:r>
        <w:rPr>
          <w:rFonts w:ascii="仿宋" w:hAnsi="仿宋" w:eastAsia="仿宋" w:cs="仿宋_GB2312"/>
          <w:color w:val="000000"/>
          <w:sz w:val="32"/>
          <w:szCs w:val="32"/>
        </w:rPr>
        <w:t>3</w:t>
      </w:r>
      <w:r>
        <w:rPr>
          <w:rFonts w:hint="eastAsia" w:ascii="仿宋" w:hAnsi="仿宋" w:eastAsia="仿宋" w:cs="仿宋_GB2312"/>
          <w:color w:val="000000"/>
          <w:sz w:val="32"/>
          <w:szCs w:val="32"/>
        </w:rPr>
        <w:t>沼液沼渣抽排设备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sz w:val="32"/>
          <w:szCs w:val="32"/>
        </w:rPr>
        <w:t>11.1.</w:t>
      </w:r>
      <w:r>
        <w:rPr>
          <w:rFonts w:ascii="仿宋" w:hAnsi="仿宋" w:eastAsia="仿宋" w:cs="仿宋_GB2312"/>
          <w:color w:val="000000"/>
          <w:sz w:val="32"/>
          <w:szCs w:val="32"/>
        </w:rPr>
        <w:t>4</w:t>
      </w:r>
      <w:r>
        <w:rPr>
          <w:rFonts w:hint="eastAsia" w:ascii="仿宋" w:hAnsi="仿宋" w:eastAsia="仿宋" w:cs="仿宋_GB2312"/>
          <w:color w:val="000000"/>
          <w:sz w:val="32"/>
          <w:szCs w:val="32"/>
        </w:rPr>
        <w:t>秸秆压块（粒、棒）机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sz w:val="32"/>
          <w:szCs w:val="32"/>
        </w:rPr>
        <w:t>11.1.</w:t>
      </w:r>
      <w:r>
        <w:rPr>
          <w:rFonts w:ascii="仿宋" w:hAnsi="仿宋" w:eastAsia="仿宋" w:cs="仿宋_GB2312"/>
          <w:color w:val="000000"/>
          <w:sz w:val="32"/>
          <w:szCs w:val="32"/>
        </w:rPr>
        <w:t>5</w:t>
      </w:r>
      <w:r>
        <w:rPr>
          <w:rFonts w:hint="eastAsia" w:ascii="仿宋" w:hAnsi="仿宋" w:eastAsia="仿宋" w:cs="仿宋_GB2312"/>
          <w:color w:val="000000"/>
          <w:sz w:val="32"/>
          <w:szCs w:val="32"/>
        </w:rPr>
        <w:t>病死畜禽无害化处理设备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sz w:val="32"/>
          <w:szCs w:val="32"/>
        </w:rPr>
        <w:t>11.1.</w:t>
      </w:r>
      <w:r>
        <w:rPr>
          <w:rFonts w:ascii="仿宋" w:hAnsi="仿宋" w:eastAsia="仿宋" w:cs="仿宋_GB2312"/>
          <w:color w:val="000000"/>
          <w:sz w:val="32"/>
          <w:szCs w:val="32"/>
        </w:rPr>
        <w:t>6</w:t>
      </w:r>
      <w:r>
        <w:rPr>
          <w:rFonts w:hint="eastAsia" w:ascii="仿宋" w:hAnsi="仿宋" w:eastAsia="仿宋" w:cs="仿宋_GB2312"/>
          <w:color w:val="000000"/>
          <w:sz w:val="32"/>
          <w:szCs w:val="32"/>
        </w:rPr>
        <w:t>有机废弃物好氧发酵翻堆机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sz w:val="32"/>
          <w:szCs w:val="32"/>
        </w:rPr>
        <w:t>11.1.</w:t>
      </w:r>
      <w:r>
        <w:rPr>
          <w:rFonts w:ascii="仿宋" w:hAnsi="仿宋" w:eastAsia="仿宋" w:cs="仿宋_GB2312"/>
          <w:color w:val="000000"/>
          <w:sz w:val="32"/>
          <w:szCs w:val="32"/>
        </w:rPr>
        <w:t>7</w:t>
      </w:r>
      <w:r>
        <w:rPr>
          <w:rFonts w:hint="eastAsia" w:ascii="仿宋" w:hAnsi="仿宋" w:eastAsia="仿宋" w:cs="仿宋_GB2312"/>
          <w:color w:val="000000"/>
          <w:sz w:val="32"/>
          <w:szCs w:val="32"/>
        </w:rPr>
        <w:t>有机废弃物干式厌氧发酵装置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ascii="黑体" w:hAnsi="黑体" w:eastAsia="黑体" w:cs="仿宋_GB2312"/>
          <w:color w:val="000000"/>
          <w:sz w:val="30"/>
          <w:szCs w:val="30"/>
        </w:rPr>
      </w:pPr>
      <w:r>
        <w:rPr>
          <w:rFonts w:hint="eastAsia" w:ascii="黑体" w:hAnsi="黑体" w:eastAsia="黑体" w:cs="仿宋_GB2312"/>
          <w:color w:val="000000"/>
          <w:sz w:val="30"/>
          <w:szCs w:val="30"/>
        </w:rPr>
        <w:t>12</w:t>
      </w:r>
      <w:r>
        <w:rPr>
          <w:rFonts w:ascii="黑体" w:hAnsi="黑体" w:eastAsia="黑体" w:cs="仿宋_GB2312"/>
          <w:color w:val="000000"/>
          <w:sz w:val="30"/>
          <w:szCs w:val="30"/>
        </w:rPr>
        <w:t>.</w:t>
      </w:r>
      <w:r>
        <w:rPr>
          <w:rFonts w:hint="eastAsia" w:ascii="黑体" w:hAnsi="黑体" w:eastAsia="黑体" w:cs="仿宋_GB2312"/>
          <w:color w:val="000000"/>
          <w:sz w:val="30"/>
          <w:szCs w:val="30"/>
        </w:rPr>
        <w:t>农田基本建设机械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ascii="仿宋" w:hAnsi="仿宋" w:eastAsia="仿宋" w:cs="仿宋_GB2312"/>
          <w:color w:val="00000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12.1挖掘机械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  12.1.1挖坑机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12.2平地机械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12.2.1平地机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ascii="黑体" w:hAnsi="黑体" w:eastAsia="黑体" w:cs="仿宋_GB2312"/>
          <w:color w:val="000000"/>
          <w:sz w:val="30"/>
          <w:szCs w:val="30"/>
        </w:rPr>
      </w:pPr>
      <w:r>
        <w:rPr>
          <w:rFonts w:hint="eastAsia" w:ascii="黑体" w:hAnsi="黑体" w:eastAsia="黑体" w:cs="仿宋_GB2312"/>
          <w:color w:val="000000"/>
          <w:sz w:val="30"/>
          <w:szCs w:val="30"/>
        </w:rPr>
        <w:t>13</w:t>
      </w:r>
      <w:r>
        <w:rPr>
          <w:rFonts w:ascii="黑体" w:hAnsi="黑体" w:eastAsia="黑体" w:cs="仿宋_GB2312"/>
          <w:color w:val="000000"/>
          <w:sz w:val="30"/>
          <w:szCs w:val="30"/>
        </w:rPr>
        <w:t>.</w:t>
      </w:r>
      <w:r>
        <w:rPr>
          <w:rFonts w:hint="eastAsia" w:ascii="黑体" w:hAnsi="黑体" w:eastAsia="黑体" w:cs="仿宋_GB2312"/>
          <w:color w:val="000000"/>
          <w:sz w:val="30"/>
          <w:szCs w:val="30"/>
        </w:rPr>
        <w:t>设施农业设备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ascii="仿宋" w:hAnsi="仿宋" w:eastAsia="仿宋" w:cs="仿宋_GB2312"/>
          <w:color w:val="000000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13.1温室大棚设备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13.1.1电动卷帘机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13.1.2热风炉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13.2食用菌生产设备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13.2.1蒸汽灭菌设备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13.2.2食用菌料装瓶（袋）机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ascii="黑体" w:hAnsi="黑体" w:eastAsia="黑体" w:cs="仿宋_GB2312"/>
          <w:color w:val="000000"/>
          <w:sz w:val="30"/>
          <w:szCs w:val="30"/>
        </w:rPr>
      </w:pPr>
      <w:r>
        <w:rPr>
          <w:rFonts w:hint="eastAsia" w:ascii="黑体" w:hAnsi="黑体" w:eastAsia="黑体" w:cs="仿宋_GB2312"/>
          <w:color w:val="000000"/>
          <w:sz w:val="30"/>
          <w:szCs w:val="30"/>
        </w:rPr>
        <w:t>14</w:t>
      </w:r>
      <w:r>
        <w:rPr>
          <w:rFonts w:ascii="黑体" w:hAnsi="黑体" w:eastAsia="黑体" w:cs="仿宋_GB2312"/>
          <w:color w:val="000000"/>
          <w:sz w:val="30"/>
          <w:szCs w:val="30"/>
        </w:rPr>
        <w:t>.</w:t>
      </w:r>
      <w:r>
        <w:rPr>
          <w:rFonts w:hint="eastAsia" w:ascii="黑体" w:hAnsi="黑体" w:eastAsia="黑体" w:cs="仿宋_GB2312"/>
          <w:color w:val="000000"/>
          <w:sz w:val="30"/>
          <w:szCs w:val="30"/>
        </w:rPr>
        <w:t>动力机械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ascii="仿宋" w:hAnsi="仿宋" w:eastAsia="仿宋" w:cs="仿宋_GB2312"/>
          <w:color w:val="000000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14.1拖拉机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14.1.1轮式拖拉机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14.1.2手扶拖拉机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14.1.3履带式拖拉机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ascii="黑体" w:hAnsi="黑体" w:eastAsia="黑体" w:cs="仿宋_GB2312"/>
          <w:color w:val="000000"/>
          <w:sz w:val="30"/>
          <w:szCs w:val="30"/>
        </w:rPr>
      </w:pPr>
      <w:r>
        <w:rPr>
          <w:rFonts w:hint="eastAsia" w:ascii="黑体" w:hAnsi="黑体" w:eastAsia="黑体" w:cs="仿宋_GB2312"/>
          <w:color w:val="000000"/>
          <w:sz w:val="30"/>
          <w:szCs w:val="30"/>
        </w:rPr>
        <w:t>15</w:t>
      </w:r>
      <w:r>
        <w:rPr>
          <w:rFonts w:ascii="黑体" w:hAnsi="黑体" w:eastAsia="黑体" w:cs="仿宋_GB2312"/>
          <w:color w:val="000000"/>
          <w:sz w:val="30"/>
          <w:szCs w:val="30"/>
        </w:rPr>
        <w:t>.</w:t>
      </w:r>
      <w:r>
        <w:rPr>
          <w:rFonts w:hint="eastAsia" w:ascii="黑体" w:hAnsi="黑体" w:eastAsia="黑体" w:cs="仿宋_GB2312"/>
          <w:color w:val="000000"/>
          <w:sz w:val="30"/>
          <w:szCs w:val="30"/>
        </w:rPr>
        <w:t>其他机械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ascii="仿宋" w:hAnsi="仿宋" w:eastAsia="仿宋" w:cs="仿宋_GB2312"/>
          <w:color w:val="000000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15.1养蜂设备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15.1.1养蜂平台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 xml:space="preserve">  15.2其他机械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15.2.1驱动耙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15.2.2籽棉清理机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15.2.3水帘降温设备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15.2.4热水加温系统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15.2.5简易保鲜储藏设备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15.2.6水井钻机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15.2.7旋耕播种机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15.2.8大米色选机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15.2.9杂粮色选机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15.2.10甘蔗田间收集搬运机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15.2.11秸秆膨化机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15.2.12畜禽粪便发酵处理机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15.2.13农业用北斗终端及辅助驾驶系统（含渔船用）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15.2.14沼气发电机组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15.2.15有机肥加工设备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15.2.16茶叶输送机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15.2.17茶叶压扁机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15.2.18茶叶色选机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15.2.19根（块）茎作物收获机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15.2.20果园作业平台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15.2.21果园轨道运输机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15.2.22秸秆收集机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15.2.23瓜果取籽机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15.2.24脱蓬（脯）机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15.2.25莲子剥壳去皮机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firstLine="640"/>
        <w:jc w:val="lef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15.2.26水产养殖水质监控设备</w:t>
      </w:r>
    </w:p>
    <w:sectPr>
      <w:footerReference r:id="rId3" w:type="default"/>
      <w:pgSz w:w="11906" w:h="16838"/>
      <w:pgMar w:top="2098" w:right="1474" w:bottom="198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030612"/>
    <w:rsid w:val="11377FCB"/>
    <w:rsid w:val="18D30D60"/>
    <w:rsid w:val="1F193BE0"/>
    <w:rsid w:val="2441622B"/>
    <w:rsid w:val="2AE84D4A"/>
    <w:rsid w:val="37550BF9"/>
    <w:rsid w:val="54774E81"/>
    <w:rsid w:val="59EE6B54"/>
    <w:rsid w:val="65CD35C0"/>
    <w:rsid w:val="6A427C52"/>
    <w:rsid w:val="6D030612"/>
    <w:rsid w:val="70B4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qFormat/>
    <w:uiPriority w:val="9"/>
    <w:pPr>
      <w:spacing w:before="100" w:beforeLines="100" w:after="100" w:afterLines="100"/>
      <w:ind w:firstLine="0" w:firstLineChars="0"/>
      <w:jc w:val="center"/>
      <w:outlineLvl w:val="1"/>
    </w:pPr>
    <w:rPr>
      <w:szCs w:val="36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2021-09-26T09:24:00Z</dcterms:created>
  <dc:creator>寒雪飘香</dc:creator>
  <cp:lastModifiedBy>Administrator</cp:lastModifiedBy>
  <cp:lastPrinted>2021-09-26T09:56:00Z</cp:lastPrinted>
  <dcterms:modified xsi:type="dcterms:W3CDTF">2021-10-19T07:09:17Z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1315E1C0375C493A8FA16F2322AFA3C4</vt:lpwstr>
  </property>
</Properties>
</file>