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东城区</w:t>
      </w: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22</w:t>
      </w:r>
      <w:r>
        <w:rPr>
          <w:rFonts w:hint="eastAsia"/>
          <w:sz w:val="44"/>
          <w:szCs w:val="44"/>
        </w:rPr>
        <w:t>年农机购置补贴政策宣传单</w:t>
      </w:r>
    </w:p>
    <w:p>
      <w:pPr>
        <w:jc w:val="both"/>
        <w:rPr>
          <w:rFonts w:hint="eastAsia"/>
          <w:sz w:val="24"/>
          <w:szCs w:val="24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东城区</w:t>
      </w:r>
      <w:r>
        <w:rPr>
          <w:rFonts w:hint="eastAsia"/>
          <w:sz w:val="32"/>
          <w:szCs w:val="32"/>
        </w:rPr>
        <w:t>农机购置补贴政策进一步加大了改革创新力度，更加体现了尊重农民的自主权、顺应市场化</w:t>
      </w:r>
      <w:bookmarkStart w:id="0" w:name="_GoBack"/>
      <w:bookmarkEnd w:id="0"/>
      <w:r>
        <w:rPr>
          <w:rFonts w:hint="eastAsia"/>
          <w:sz w:val="32"/>
          <w:szCs w:val="32"/>
        </w:rPr>
        <w:t>需求的原则,突出了政策的稳定性、连续性和导向性,强化了规范实施和过程监管。为加大农机购置补贴政策宣传，让公众充分知晓政策内容，特别是新变化、新特点，了解政策具体实施办法，以及解答社会关切问题，特编制此宣传单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</w:t>
      </w:r>
      <w:r>
        <w:rPr>
          <w:rFonts w:hint="eastAsia"/>
          <w:sz w:val="32"/>
          <w:szCs w:val="32"/>
          <w:lang w:eastAsia="zh-CN"/>
        </w:rPr>
        <w:t>东城区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年农机购置补贴资金是多少?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年中央财政下拨我</w:t>
      </w:r>
      <w:r>
        <w:rPr>
          <w:rFonts w:hint="eastAsia"/>
          <w:sz w:val="32"/>
          <w:szCs w:val="32"/>
          <w:lang w:eastAsia="zh-CN"/>
        </w:rPr>
        <w:t>区</w:t>
      </w:r>
      <w:r>
        <w:rPr>
          <w:rFonts w:hint="eastAsia"/>
          <w:sz w:val="32"/>
          <w:szCs w:val="32"/>
        </w:rPr>
        <w:t>农机购置补贴资金</w:t>
      </w:r>
      <w:r>
        <w:rPr>
          <w:rFonts w:hint="eastAsia"/>
          <w:color w:val="auto"/>
          <w:sz w:val="32"/>
          <w:szCs w:val="32"/>
          <w:lang w:val="en-US" w:eastAsia="zh-CN"/>
        </w:rPr>
        <w:t>40</w:t>
      </w:r>
      <w:r>
        <w:rPr>
          <w:rFonts w:hint="eastAsia"/>
          <w:sz w:val="32"/>
          <w:szCs w:val="32"/>
        </w:rPr>
        <w:t>万元。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</w:t>
      </w:r>
      <w:r>
        <w:rPr>
          <w:rFonts w:hint="eastAsia"/>
          <w:sz w:val="32"/>
          <w:szCs w:val="32"/>
          <w:lang w:eastAsia="zh-CN"/>
        </w:rPr>
        <w:t>补贴机具种类范围</w:t>
      </w:r>
      <w:r>
        <w:rPr>
          <w:rFonts w:hint="eastAsia"/>
          <w:sz w:val="32"/>
          <w:szCs w:val="32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答：</w:t>
      </w:r>
      <w:r>
        <w:rPr>
          <w:rFonts w:hint="eastAsia"/>
          <w:sz w:val="32"/>
          <w:szCs w:val="32"/>
          <w:lang w:eastAsia="zh-CN"/>
        </w:rPr>
        <w:t>我省新一轮农机购置补贴机具种类范围，调整扩展为</w:t>
      </w:r>
      <w:r>
        <w:rPr>
          <w:rFonts w:hint="eastAsia"/>
          <w:sz w:val="32"/>
          <w:szCs w:val="32"/>
          <w:lang w:val="en-US" w:eastAsia="zh-CN"/>
        </w:rPr>
        <w:t>15大类44个小类171个品目。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根据农业生产实际需要和补贴资金规模，按照公开、公平、公正原则，实行补贴范围内机具敞开补贴。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720" w:hanging="640" w:hanging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3、机具的补贴额是多少？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答：农机购置补贴实行定额补贴，即同一种类、同一档次农业机械原则上在省域内实行统一的补贴标准，具体补贴标准按《河南省2021-2023年农机购置补贴机具补贴额一览表》执行。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" w:lineRule="atLeas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4、哪些对象可以申请农机购置补贴？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2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答：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补贴对象为从事农业生产的个人和农业生产经营组织（以下简称“购机者”），其中农业生产经营组织包括农村集体经济组织、农民专业合作经济组织、农业企业和其他从事农业生产经营的组织。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5、怎么办理农机购置补贴？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答：为进一步优化程序、简政放权、明确职责，按照农业部、财政部实施指导意见精神，</w:t>
      </w:r>
      <w:r>
        <w:rPr>
          <w:rFonts w:hint="eastAsia"/>
          <w:sz w:val="32"/>
          <w:szCs w:val="32"/>
          <w:lang w:val="en-US" w:eastAsia="zh-CN"/>
        </w:rPr>
        <w:t>2021-2023</w:t>
      </w:r>
      <w:r>
        <w:rPr>
          <w:rFonts w:hint="eastAsia"/>
          <w:sz w:val="32"/>
          <w:szCs w:val="32"/>
        </w:rPr>
        <w:t>年我</w:t>
      </w:r>
      <w:r>
        <w:rPr>
          <w:rFonts w:hint="eastAsia"/>
          <w:sz w:val="32"/>
          <w:szCs w:val="32"/>
          <w:lang w:eastAsia="zh-CN"/>
        </w:rPr>
        <w:t>区</w:t>
      </w:r>
      <w:r>
        <w:rPr>
          <w:rFonts w:hint="eastAsia"/>
          <w:sz w:val="32"/>
          <w:szCs w:val="32"/>
        </w:rPr>
        <w:t>实行“自主购机、定额补贴、先购后补、</w:t>
      </w:r>
      <w:r>
        <w:rPr>
          <w:rFonts w:hint="eastAsia"/>
          <w:sz w:val="32"/>
          <w:szCs w:val="32"/>
          <w:lang w:eastAsia="zh-CN"/>
        </w:rPr>
        <w:t>区</w:t>
      </w:r>
      <w:r>
        <w:rPr>
          <w:rFonts w:hint="eastAsia"/>
          <w:sz w:val="32"/>
          <w:szCs w:val="32"/>
        </w:rPr>
        <w:t>级结算、直补到卡（户）”的操作程序。具体流程如下：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自主购机。购机者自主选机购机，并对购机行为和购买机具的真实性负责，承担相应责任义务。鼓励非现金方式支付购机款，便于购置行为及资金往来全程留痕。购机者对其购置的补贴机具拥有所有权，可自主使用、依法依规处置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（2）补贴资金申请。购机者应及时携带所购机具、身份证、购机发票、</w:t>
      </w:r>
      <w:r>
        <w:rPr>
          <w:rFonts w:hint="eastAsia"/>
          <w:sz w:val="32"/>
          <w:szCs w:val="32"/>
          <w:lang w:eastAsia="zh-CN"/>
        </w:rPr>
        <w:t>社保卡</w:t>
      </w:r>
      <w:r>
        <w:rPr>
          <w:rFonts w:hint="eastAsia"/>
          <w:sz w:val="32"/>
          <w:szCs w:val="32"/>
        </w:rPr>
        <w:t>原件，以及</w:t>
      </w:r>
      <w:r>
        <w:rPr>
          <w:rFonts w:hint="eastAsia"/>
          <w:sz w:val="32"/>
          <w:szCs w:val="32"/>
          <w:lang w:eastAsia="zh-CN"/>
        </w:rPr>
        <w:t>区</w:t>
      </w:r>
      <w:r>
        <w:rPr>
          <w:rFonts w:hint="eastAsia"/>
          <w:sz w:val="32"/>
          <w:szCs w:val="32"/>
        </w:rPr>
        <w:t>级实施方案中明确的其他材料（实行牌证管理的机具，要先办理牌证照），主动到</w:t>
      </w:r>
      <w:r>
        <w:rPr>
          <w:rFonts w:hint="eastAsia"/>
          <w:sz w:val="32"/>
          <w:szCs w:val="32"/>
          <w:lang w:eastAsia="zh-CN"/>
        </w:rPr>
        <w:t>农业农村</w:t>
      </w:r>
      <w:r>
        <w:rPr>
          <w:rFonts w:hint="eastAsia"/>
          <w:sz w:val="32"/>
          <w:szCs w:val="32"/>
        </w:rPr>
        <w:t>主管部门办理申请手续，并应积极配合</w:t>
      </w:r>
      <w:r>
        <w:rPr>
          <w:rFonts w:hint="eastAsia"/>
          <w:sz w:val="32"/>
          <w:szCs w:val="32"/>
          <w:lang w:eastAsia="zh-CN"/>
        </w:rPr>
        <w:t>农业农村</w:t>
      </w:r>
      <w:r>
        <w:rPr>
          <w:rFonts w:hint="eastAsia"/>
          <w:sz w:val="32"/>
          <w:szCs w:val="32"/>
        </w:rPr>
        <w:t>、财政等部门开展机具核查工作。对由于无法移动等原因不能带机申请的，申请者可预约</w:t>
      </w:r>
      <w:r>
        <w:rPr>
          <w:rFonts w:hint="eastAsia"/>
          <w:sz w:val="32"/>
          <w:szCs w:val="32"/>
          <w:lang w:eastAsia="zh-CN"/>
        </w:rPr>
        <w:t>农业农村</w:t>
      </w:r>
      <w:r>
        <w:rPr>
          <w:rFonts w:hint="eastAsia"/>
          <w:sz w:val="32"/>
          <w:szCs w:val="32"/>
        </w:rPr>
        <w:t>部门上门核实。按照“公开、公正、公平”的原则确定补贴资格。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（3）资金兑付。</w:t>
      </w:r>
      <w:r>
        <w:rPr>
          <w:rFonts w:hint="eastAsia"/>
          <w:sz w:val="32"/>
          <w:szCs w:val="32"/>
          <w:lang w:eastAsia="zh-CN"/>
        </w:rPr>
        <w:t>区</w:t>
      </w:r>
      <w:r>
        <w:rPr>
          <w:rFonts w:hint="eastAsia"/>
          <w:sz w:val="32"/>
          <w:szCs w:val="32"/>
        </w:rPr>
        <w:t>级财政部门按照有关规定和要求，经审核无误后，将补贴资金拨付至购机者账户。补贴给农业生产经营组织的资金，须拨付至农业生产经营组织账户，不得拨付给个人或其他账户。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宋体" w:hAnsi="宋体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、</w:t>
      </w:r>
      <w:r>
        <w:rPr>
          <w:rFonts w:hint="eastAsia" w:ascii="宋体" w:hAnsi="宋体"/>
          <w:sz w:val="32"/>
          <w:szCs w:val="32"/>
        </w:rPr>
        <w:t>哪些渠道可以了解农机购置补贴政策和信息？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答：了解农机购置补贴政策和信息的渠道有很多，主要可以通过以下二种方式：一是农机购置补贴专栏化。通过</w:t>
      </w:r>
      <w:r>
        <w:rPr>
          <w:rFonts w:hint="eastAsia" w:ascii="宋体" w:hAnsi="宋体"/>
          <w:sz w:val="32"/>
          <w:szCs w:val="32"/>
          <w:lang w:eastAsia="zh-CN"/>
        </w:rPr>
        <w:t>河南省农机中心的农机购置补贴信息公开专栏及东城区</w:t>
      </w:r>
      <w:r>
        <w:rPr>
          <w:rFonts w:hint="eastAsia" w:ascii="宋体" w:hAnsi="宋体"/>
          <w:sz w:val="32"/>
          <w:szCs w:val="32"/>
        </w:rPr>
        <w:t>政府网站的农机购置补贴专栏，可以及时了解最新的政策信息和工作动态。二是</w:t>
      </w:r>
      <w:r>
        <w:rPr>
          <w:rFonts w:hint="eastAsia" w:ascii="宋体" w:hAnsi="宋体"/>
          <w:sz w:val="32"/>
          <w:szCs w:val="32"/>
          <w:lang w:eastAsia="zh-CN"/>
        </w:rPr>
        <w:t>农业农村</w:t>
      </w:r>
      <w:r>
        <w:rPr>
          <w:rFonts w:hint="eastAsia" w:ascii="宋体" w:hAnsi="宋体"/>
          <w:sz w:val="32"/>
          <w:szCs w:val="32"/>
        </w:rPr>
        <w:t>部门热线。通过拨打</w:t>
      </w:r>
      <w:r>
        <w:rPr>
          <w:rFonts w:hint="eastAsia" w:ascii="宋体" w:hAnsi="宋体"/>
          <w:sz w:val="32"/>
          <w:szCs w:val="32"/>
          <w:lang w:eastAsia="zh-CN"/>
        </w:rPr>
        <w:t>农业农村</w:t>
      </w:r>
      <w:r>
        <w:rPr>
          <w:rFonts w:hint="eastAsia" w:ascii="宋体" w:hAnsi="宋体"/>
          <w:sz w:val="32"/>
          <w:szCs w:val="32"/>
        </w:rPr>
        <w:t>主管部门补贴热线（0374-</w:t>
      </w:r>
      <w:r>
        <w:rPr>
          <w:rFonts w:hint="eastAsia" w:ascii="宋体" w:hAnsi="宋体"/>
          <w:sz w:val="32"/>
          <w:szCs w:val="32"/>
          <w:lang w:val="en-US" w:eastAsia="zh-CN"/>
        </w:rPr>
        <w:t>2959770</w:t>
      </w:r>
      <w:r>
        <w:rPr>
          <w:rFonts w:hint="eastAsia" w:ascii="宋体" w:hAnsi="宋体"/>
          <w:sz w:val="32"/>
          <w:szCs w:val="32"/>
        </w:rPr>
        <w:t>），向工作人员咨询政策信息。</w:t>
      </w:r>
    </w:p>
    <w:p>
      <w:pPr>
        <w:rPr>
          <w:rFonts w:hint="eastAsia"/>
          <w:sz w:val="32"/>
          <w:szCs w:val="32"/>
        </w:rPr>
      </w:pPr>
    </w:p>
    <w:sectPr>
      <w:pgSz w:w="11906" w:h="16838"/>
      <w:pgMar w:top="850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MmI1NzhjZjhkODQ2NmE4Y2NmNzEyYmEwMDE1MmMifQ=="/>
  </w:docVars>
  <w:rsids>
    <w:rsidRoot w:val="00000000"/>
    <w:rsid w:val="053718C6"/>
    <w:rsid w:val="0C767178"/>
    <w:rsid w:val="1B4D5548"/>
    <w:rsid w:val="1F274302"/>
    <w:rsid w:val="1F8C70A2"/>
    <w:rsid w:val="24FD1ECA"/>
    <w:rsid w:val="26B4291F"/>
    <w:rsid w:val="2CA156F3"/>
    <w:rsid w:val="30734FDE"/>
    <w:rsid w:val="31012444"/>
    <w:rsid w:val="32117316"/>
    <w:rsid w:val="322104B7"/>
    <w:rsid w:val="3D464F31"/>
    <w:rsid w:val="40A850F2"/>
    <w:rsid w:val="43827BD5"/>
    <w:rsid w:val="4A1C4AC2"/>
    <w:rsid w:val="4EBD5F65"/>
    <w:rsid w:val="52B94C95"/>
    <w:rsid w:val="52D41ACF"/>
    <w:rsid w:val="5A1D188B"/>
    <w:rsid w:val="5A5A726C"/>
    <w:rsid w:val="681C38A5"/>
    <w:rsid w:val="6828049B"/>
    <w:rsid w:val="6BAF4A30"/>
    <w:rsid w:val="7C2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1133</Words>
  <Characters>1177</Characters>
  <Lines>0</Lines>
  <Paragraphs>0</Paragraphs>
  <TotalTime>11</TotalTime>
  <ScaleCrop>false</ScaleCrop>
  <LinksUpToDate>false</LinksUpToDate>
  <CharactersWithSpaces>1177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2021-09-14T01:41:00Z</dcterms:created>
  <dc:creator>Administrator</dc:creator>
  <cp:lastModifiedBy>办公电脑</cp:lastModifiedBy>
  <cp:lastPrinted>2021-09-14T07:42:00Z</cp:lastPrinted>
  <dcterms:modified xsi:type="dcterms:W3CDTF">2022-11-29T04:01:13Z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0818A844F98A4310BD2F3D0AECE51B36</vt:lpwstr>
  </property>
</Properties>
</file>