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关于停止受理202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年农机购置补贴申请的公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"http://www.hsq.gov.cn/dwzw/tztg/javascript:void(0)" \o "分享到微信"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"http://www.hsq.gov.cn/dwzw/tztg/javascript:void(0)" \o "分享到新浪微博"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"http://www.hsq.gov.cn/dwzw/tztg/javascript:void(0)" \o "分享到QQ空间"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区购机者：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2022年上级下达我区中央农机购置补贴资金41万元， 2021年结余2.505万元，2022年合计</w:t>
      </w:r>
      <w:r>
        <w:rPr>
          <w:rFonts w:hint="eastAsia" w:ascii="仿宋" w:hAnsi="仿宋" w:eastAsia="仿宋" w:cs="仿宋"/>
          <w:sz w:val="32"/>
          <w:szCs w:val="32"/>
        </w:rPr>
        <w:t>可用中央农机购置补贴资金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43.505万元。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截止2022年8月10日，我区购机户申请使用中央财政农机购置补贴资金已达到2022年实际可用中央财政资金的 110%。根据《文峰区（高新区）2021-2023年农机购置补贴实施方案》文件要求，现我区停止受理2022年度中央财政农机购置补贴资金申请。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right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2022年8月10日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WM0N2JhYmMxMjkwNGIxYjgzMTY2NmZlMjZkM2EifQ=="/>
  </w:docVars>
  <w:rsids>
    <w:rsidRoot w:val="00000000"/>
    <w:rsid w:val="035D5821"/>
    <w:rsid w:val="10596FF7"/>
    <w:rsid w:val="126465A5"/>
    <w:rsid w:val="43491820"/>
    <w:rsid w:val="4A59081D"/>
    <w:rsid w:val="5E0E6380"/>
    <w:rsid w:val="65B833B6"/>
    <w:rsid w:val="6B1D005F"/>
    <w:rsid w:val="6B3A1E2C"/>
    <w:rsid w:val="6E740968"/>
    <w:rsid w:val="6F2614AD"/>
    <w:rsid w:val="71DE1F4A"/>
    <w:rsid w:val="73C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236</Characters>
  <Lines>0</Lines>
  <Paragraphs>0</Paragraphs>
  <TotalTime>23</TotalTime>
  <ScaleCrop>false</ScaleCrop>
  <LinksUpToDate>false</LinksUpToDate>
  <CharactersWithSpaces>242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安惠</cp:lastModifiedBy>
  <cp:lastPrinted>2021-11-23T08:02:00Z</cp:lastPrinted>
  <dcterms:modified xsi:type="dcterms:W3CDTF">2022-08-17T06:53:29Z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4E8CD615E38246F0B800CD5EE0DAFD65</vt:lpwstr>
  </property>
</Properties>
</file>