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outlineLvl w:val="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36"/>
          <w:sz w:val="39"/>
          <w:szCs w:val="39"/>
        </w:rPr>
        <w:t>关于正式开通《河南省农机购置补贴辅助管理系统（</w:t>
      </w:r>
      <w:r>
        <w:rPr>
          <w:rFonts w:ascii="微软雅黑" w:hAnsi="微软雅黑" w:eastAsia="微软雅黑" w:cs="宋体"/>
          <w:b/>
          <w:bCs/>
          <w:color w:val="3E3E3E"/>
          <w:kern w:val="36"/>
          <w:sz w:val="39"/>
          <w:szCs w:val="39"/>
        </w:rPr>
        <w:t>2021-2023</w:t>
      </w:r>
      <w:r>
        <w:rPr>
          <w:rFonts w:hint="eastAsia" w:ascii="微软雅黑" w:hAnsi="微软雅黑" w:eastAsia="微软雅黑" w:cs="宋体"/>
          <w:b/>
          <w:bCs/>
          <w:color w:val="3E3E3E"/>
          <w:kern w:val="36"/>
          <w:sz w:val="39"/>
          <w:szCs w:val="39"/>
        </w:rPr>
        <w:t>）》及手机APP的通知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</w:p>
    <w:p>
      <w:pPr>
        <w:widowControl/>
        <w:jc w:val="left"/>
        <w:outlineLvl w:val="0"/>
        <w:rPr>
          <w:rFonts w:ascii="微软雅黑" w:hAnsi="微软雅黑" w:eastAsia="微软雅黑" w:cs="宋体"/>
          <w:b/>
          <w:bCs/>
          <w:color w:val="3E3E3E"/>
          <w:kern w:val="36"/>
          <w:sz w:val="39"/>
          <w:szCs w:val="3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各省辖市、有关县（市）农机管理部门、有关企业：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河南省农机购置补贴辅助管理系统（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2021-2023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）（以下简称“补贴系统”）及手机APP已启用，并就有关事项通知如下：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一、进入补贴系统方式：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1.补贴系统互联网IP：</w:t>
      </w:r>
      <w:r>
        <w:fldChar w:fldCharType="begin"/>
      </w:r>
      <w:r>
        <w:instrText xml:space="preserve"> HYPERLINK "http://222.143.21.233:2018/"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u w:val="single"/>
        </w:rPr>
        <w:t>http://222.143.21.233:2018/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u w:val="single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。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2.河南省农机中心（</w:t>
      </w:r>
      <w:r>
        <w:fldChar w:fldCharType="begin"/>
      </w:r>
      <w:r>
        <w:instrText xml:space="preserve"> HYPERLINK "http://www.hamdc.cn/" </w:instrText>
      </w:r>
      <w:r>
        <w:fldChar w:fldCharType="separate"/>
      </w:r>
      <w:r>
        <w:rPr>
          <w:rStyle w:val="6"/>
        </w:rPr>
        <w:t>河南省农机中心 (hamdc.cn)</w:t>
      </w:r>
      <w:r>
        <w:rPr>
          <w:rStyle w:val="6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）底部链接。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     二、补贴系统手机APP同时启用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通过手机（仅限安卓系统）自带浏览器扫描下方二维码进行重新安装即可（已经注册过的购机者使用往年注册时的账号密码，县、乡镇操作用户使用补贴系统的账号密码进行登录）。</w:t>
      </w:r>
    </w:p>
    <w:p>
      <w:pPr>
        <w:widowControl/>
        <w:wordWrap w:val="0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Cs w:val="21"/>
        </w:rPr>
        <w:drawing>
          <wp:inline distT="0" distB="0" distL="0" distR="0">
            <wp:extent cx="2087880" cy="20878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wordWrap w:val="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政策咨询电话：0371-65918382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政策咨询邮件：hnnjbt@126.com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投档咨询电话：0371-65683350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系统操作客服：0351-7631342（山西万鸿科技有限公司）</w:t>
      </w:r>
    </w:p>
    <w:p>
      <w:pPr>
        <w:widowControl/>
        <w:wordWrap w:val="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河南省农业机械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技术中心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      </w:t>
      </w:r>
    </w:p>
    <w:p>
      <w:pPr>
        <w:widowControl/>
        <w:wordWrap w:val="0"/>
        <w:spacing w:before="100" w:beforeAutospacing="1" w:after="100" w:afterAutospacing="1"/>
        <w:jc w:val="righ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2021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NzhkN2YwZWI3MTUyMGNkNDQ5NTkzZDhlOWU4NzkifQ=="/>
  </w:docVars>
  <w:rsids>
    <w:rsidRoot w:val="007A6E6E"/>
    <w:rsid w:val="000D0F09"/>
    <w:rsid w:val="007A6E6E"/>
    <w:rsid w:val="0082663C"/>
    <w:rsid w:val="00A13067"/>
    <w:rsid w:val="00A42F0F"/>
    <w:rsid w:val="00DF565E"/>
    <w:rsid w:val="00E76F18"/>
    <w:rsid w:val="5C3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447</Characters>
  <Lines>4</Lines>
  <Paragraphs>1</Paragraphs>
  <TotalTime>15</TotalTime>
  <ScaleCrop>false</ScaleCrop>
  <LinksUpToDate>false</LinksUpToDate>
  <CharactersWithSpaces>544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2022-06-30T07:37:00Z</dcterms:created>
  <dc:creator>run zhang</dc:creator>
  <cp:lastModifiedBy>邢辉</cp:lastModifiedBy>
  <dcterms:modified xsi:type="dcterms:W3CDTF">2022-07-19T04:09:07Z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137D4659188944E8ACD72BBBBF670F11</vt:lpwstr>
  </property>
</Properties>
</file>