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hint="eastAsia" w:ascii="仿宋_GB2312" w:eastAsia="仿宋_GB2312" w:cs="仿宋_GB2312"/>
          <w:b/>
          <w:bCs/>
          <w:kern w:val="0"/>
          <w:sz w:val="44"/>
          <w:szCs w:val="44"/>
          <w:lang w:val="en-US" w:eastAsia="zh-CN"/>
        </w:rPr>
      </w:pPr>
      <w:r>
        <w:rPr>
          <w:rFonts w:hint="eastAsia" w:ascii="仿宋_GB2312" w:eastAsia="仿宋_GB2312" w:cs="仿宋_GB2312"/>
          <w:b/>
          <w:bCs/>
          <w:kern w:val="0"/>
          <w:sz w:val="44"/>
          <w:szCs w:val="44"/>
          <w:lang w:val="en-US" w:eastAsia="zh-CN"/>
        </w:rPr>
        <w:t>濮阳市华龙区</w:t>
      </w:r>
    </w:p>
    <w:p>
      <w:pPr>
        <w:widowControl/>
        <w:snapToGrid w:val="0"/>
        <w:spacing w:line="360" w:lineRule="auto"/>
        <w:jc w:val="center"/>
        <w:rPr>
          <w:rFonts w:hint="default" w:ascii="仿宋_GB2312" w:eastAsia="仿宋_GB2312" w:cs="仿宋_GB2312"/>
          <w:b/>
          <w:bCs/>
          <w:kern w:val="0"/>
          <w:sz w:val="36"/>
          <w:szCs w:val="36"/>
          <w:lang w:val="en-US" w:eastAsia="zh-CN"/>
        </w:rPr>
      </w:pPr>
      <w:r>
        <w:rPr>
          <w:rFonts w:hint="eastAsia" w:ascii="仿宋_GB2312" w:eastAsia="仿宋_GB2312" w:cs="仿宋_GB2312"/>
          <w:b/>
          <w:bCs/>
          <w:kern w:val="0"/>
          <w:sz w:val="44"/>
          <w:szCs w:val="44"/>
          <w:lang w:eastAsia="zh-CN"/>
        </w:rPr>
        <w:t>农机购置补贴机具核验工作</w:t>
      </w:r>
      <w:r>
        <w:rPr>
          <w:rFonts w:hint="eastAsia" w:ascii="仿宋_GB2312" w:eastAsia="仿宋_GB2312" w:cs="仿宋_GB2312"/>
          <w:b/>
          <w:bCs/>
          <w:kern w:val="0"/>
          <w:sz w:val="44"/>
          <w:szCs w:val="44"/>
          <w:lang w:val="en-US" w:eastAsia="zh-CN"/>
        </w:rPr>
        <w:t>要点（试行）</w:t>
      </w:r>
    </w:p>
    <w:p>
      <w:pPr>
        <w:widowControl/>
        <w:snapToGrid w:val="0"/>
        <w:spacing w:line="360" w:lineRule="auto"/>
        <w:ind w:firstLine="640" w:firstLineChars="200"/>
        <w:rPr>
          <w:rFonts w:hint="eastAsia" w:ascii="仿宋_GB2312" w:eastAsia="仿宋_GB2312" w:cs="仿宋_GB2312"/>
          <w:kern w:val="0"/>
          <w:sz w:val="32"/>
          <w:szCs w:val="32"/>
        </w:rPr>
      </w:pP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eastAsia="仿宋_GB2312" w:cs="仿宋_GB2312"/>
          <w:kern w:val="0"/>
          <w:sz w:val="32"/>
          <w:szCs w:val="32"/>
          <w:lang w:eastAsia="zh-CN"/>
        </w:rPr>
        <w:t>为</w:t>
      </w:r>
      <w:r>
        <w:rPr>
          <w:rFonts w:hint="eastAsia" w:ascii="仿宋_GB2312" w:eastAsia="仿宋_GB2312" w:cs="仿宋_GB2312"/>
          <w:kern w:val="0"/>
          <w:sz w:val="32"/>
          <w:szCs w:val="32"/>
        </w:rPr>
        <w:t>加强农机购置补贴机具核验管理，确保补贴资金安全</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充分发挥政策效益。规范农机购置补贴机具核验</w:t>
      </w:r>
      <w:r>
        <w:rPr>
          <w:rFonts w:hint="eastAsia" w:ascii="仿宋_GB2312" w:eastAsia="仿宋_GB2312" w:cs="仿宋_GB2312"/>
          <w:kern w:val="0"/>
          <w:sz w:val="32"/>
          <w:szCs w:val="32"/>
          <w:lang w:eastAsia="zh-CN"/>
        </w:rPr>
        <w:t>工作</w:t>
      </w:r>
      <w:r>
        <w:rPr>
          <w:rFonts w:hint="eastAsia" w:ascii="仿宋_GB2312" w:eastAsia="仿宋_GB2312" w:cs="仿宋_GB2312"/>
          <w:kern w:val="0"/>
          <w:sz w:val="32"/>
          <w:szCs w:val="32"/>
        </w:rPr>
        <w:t>行为，防范管理风险，提高办补效率，进一步便民利民，根据农业农村部</w:t>
      </w:r>
      <w:r>
        <w:rPr>
          <w:rFonts w:hint="eastAsia" w:ascii="仿宋_GB2312" w:eastAsia="仿宋_GB2312" w:cs="仿宋_GB2312"/>
          <w:kern w:val="0"/>
          <w:sz w:val="32"/>
          <w:szCs w:val="32"/>
          <w:lang w:eastAsia="zh-CN"/>
        </w:rPr>
        <w:t>和省、市</w:t>
      </w:r>
      <w:r>
        <w:rPr>
          <w:rFonts w:hint="eastAsia" w:ascii="仿宋_GB2312" w:eastAsia="仿宋_GB2312" w:cs="仿宋_GB2312"/>
          <w:kern w:val="0"/>
          <w:sz w:val="32"/>
          <w:szCs w:val="32"/>
        </w:rPr>
        <w:t>农机购置补贴政策实施相关规定，制定</w:t>
      </w:r>
      <w:r>
        <w:rPr>
          <w:rFonts w:hint="eastAsia" w:ascii="仿宋_GB2312" w:eastAsia="仿宋_GB2312" w:cs="仿宋_GB2312"/>
          <w:kern w:val="0"/>
          <w:sz w:val="32"/>
          <w:szCs w:val="32"/>
          <w:lang w:val="en-US" w:eastAsia="zh-CN"/>
        </w:rPr>
        <w:t>华龙区</w:t>
      </w:r>
      <w:r>
        <w:rPr>
          <w:rFonts w:hint="eastAsia" w:ascii="仿宋_GB2312" w:eastAsia="仿宋_GB2312" w:cs="仿宋_GB2312"/>
          <w:kern w:val="0"/>
          <w:sz w:val="32"/>
          <w:szCs w:val="32"/>
          <w:lang w:eastAsia="zh-CN"/>
        </w:rPr>
        <w:t>农机购置补贴机具核验工作</w:t>
      </w:r>
      <w:r>
        <w:rPr>
          <w:rFonts w:hint="eastAsia" w:ascii="仿宋_GB2312" w:eastAsia="仿宋_GB2312" w:cs="仿宋_GB2312"/>
          <w:kern w:val="0"/>
          <w:sz w:val="32"/>
          <w:szCs w:val="32"/>
          <w:lang w:val="en-US" w:eastAsia="zh-CN"/>
        </w:rPr>
        <w:t>要点如下：</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w:t>
      </w:r>
      <w:r>
        <w:rPr>
          <w:rFonts w:hint="eastAsia" w:ascii="仿宋_GB2312" w:hAnsi="宋体" w:eastAsia="仿宋_GB2312" w:cs="仿宋_GB2312"/>
          <w:kern w:val="0"/>
          <w:sz w:val="32"/>
          <w:szCs w:val="32"/>
          <w:lang w:val="en-US" w:eastAsia="zh-CN"/>
        </w:rPr>
        <w:t>区农机局</w:t>
      </w:r>
      <w:r>
        <w:rPr>
          <w:rFonts w:hint="eastAsia" w:ascii="仿宋_GB2312" w:hAnsi="宋体" w:eastAsia="仿宋_GB2312" w:cs="仿宋_GB2312"/>
          <w:kern w:val="0"/>
          <w:sz w:val="32"/>
          <w:szCs w:val="32"/>
          <w:lang w:eastAsia="zh-CN"/>
        </w:rPr>
        <w:t>应</w:t>
      </w:r>
      <w:r>
        <w:rPr>
          <w:rFonts w:hint="eastAsia" w:ascii="仿宋_GB2312" w:hAnsi="宋体" w:eastAsia="仿宋_GB2312" w:cs="仿宋_GB2312"/>
          <w:kern w:val="0"/>
          <w:sz w:val="32"/>
          <w:szCs w:val="32"/>
        </w:rPr>
        <w:t>按规定及时受理。鼓励通过手机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p>
    <w:p>
      <w:pPr>
        <w:pStyle w:val="7"/>
        <w:snapToGrid w:val="0"/>
        <w:spacing w:line="360" w:lineRule="auto"/>
        <w:ind w:firstLine="643" w:firstLineChars="200"/>
        <w:rPr>
          <w:rFonts w:ascii="仿宋_GB2312" w:eastAsia="仿宋_GB2312" w:cs="Times New Roman"/>
          <w:b/>
          <w:bCs/>
          <w:kern w:val="0"/>
          <w:sz w:val="32"/>
          <w:szCs w:val="32"/>
        </w:rPr>
      </w:pP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pPr>
        <w:pStyle w:val="7"/>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7"/>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（三）机具核验。</w:t>
      </w:r>
      <w:r>
        <w:rPr>
          <w:rFonts w:hint="eastAsia" w:ascii="仿宋_GB2312" w:hAnsi="宋体" w:eastAsia="仿宋_GB2312" w:cs="仿宋_GB2312"/>
          <w:b/>
          <w:bCs/>
          <w:kern w:val="0"/>
          <w:sz w:val="32"/>
          <w:szCs w:val="32"/>
        </w:rPr>
        <w:t>一是重点机具核验。</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。对补贴额较低、风险可控度高的机具可采取补贴资金兑付后按比例抽查核验方式进行，抽核内容同重点机具。抽核比</w:t>
      </w:r>
      <w:r>
        <w:rPr>
          <w:rFonts w:hint="eastAsia" w:ascii="仿宋_GB2312" w:hAnsi="宋体" w:eastAsia="仿宋_GB2312" w:cs="仿宋_GB2312"/>
          <w:kern w:val="0"/>
          <w:sz w:val="32"/>
          <w:szCs w:val="32"/>
          <w:lang w:eastAsia="zh-CN"/>
        </w:rPr>
        <w:t>例不少于</w:t>
      </w:r>
      <w:r>
        <w:rPr>
          <w:rFonts w:hint="eastAsia" w:ascii="仿宋_GB2312" w:hAnsi="宋体" w:eastAsia="仿宋_GB2312" w:cs="仿宋_GB2312"/>
          <w:kern w:val="0"/>
          <w:sz w:val="32"/>
          <w:szCs w:val="32"/>
          <w:lang w:val="en-US" w:eastAsia="zh-CN"/>
        </w:rPr>
        <w:t>10%</w:t>
      </w:r>
      <w:r>
        <w:rPr>
          <w:rFonts w:hint="eastAsia" w:ascii="仿宋_GB2312" w:hAnsi="宋体" w:eastAsia="仿宋_GB2312" w:cs="仿宋_GB2312"/>
          <w:kern w:val="0"/>
          <w:sz w:val="32"/>
          <w:szCs w:val="32"/>
        </w:rPr>
        <w:t>。</w:t>
      </w:r>
    </w:p>
    <w:p>
      <w:pPr>
        <w:pStyle w:val="7"/>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鼓励通过进村入户、提前预约等方式开展核验，便利购机者以及设施安装类机具核验。核验结果由核验人员与购机者双方签字确认。实行双人交叉核验或个人核验、</w:t>
      </w:r>
      <w:r>
        <w:rPr>
          <w:rFonts w:hint="eastAsia" w:ascii="仿宋_GB2312" w:hAnsi="宋体" w:eastAsia="仿宋_GB2312" w:cs="仿宋_GB2312"/>
          <w:sz w:val="32"/>
          <w:szCs w:val="32"/>
        </w:rPr>
        <w:t>单位内部集体会审双重审核，探索对补贴机具核验结果实行基层农机化、种植业、畜牧业、渔业、农产品初加工等有关方面共同参加的集体会商。</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pPr>
        <w:pStyle w:val="7"/>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7"/>
        <w:snapToGrid w:val="0"/>
        <w:spacing w:line="360" w:lineRule="auto"/>
        <w:ind w:firstLine="0" w:firstLineChars="0"/>
        <w:rPr>
          <w:rFonts w:hint="eastAsia" w:ascii="仿宋" w:hAnsi="仿宋" w:eastAsia="仿宋" w:cs="仿宋"/>
          <w:b w:val="0"/>
          <w:bCs w:val="0"/>
          <w:kern w:val="0"/>
          <w:sz w:val="32"/>
          <w:szCs w:val="32"/>
          <w:lang w:val="en-US" w:eastAsia="zh-CN"/>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val="en-US" w:eastAsia="zh-CN"/>
        </w:rPr>
        <w:t xml:space="preserve">  </w:t>
      </w:r>
      <w:r>
        <w:rPr>
          <w:rFonts w:hint="eastAsia" w:ascii="楷体_GB2312" w:hAnsi="宋体" w:eastAsia="楷体_GB2312" w:cs="楷体_GB2312"/>
          <w:b/>
          <w:bCs/>
          <w:kern w:val="0"/>
          <w:sz w:val="32"/>
          <w:szCs w:val="32"/>
        </w:rPr>
        <w:t>（四）</w:t>
      </w:r>
      <w:r>
        <w:rPr>
          <w:rFonts w:hint="eastAsia" w:ascii="楷体_GB2312" w:hAnsi="宋体" w:eastAsia="楷体_GB2312" w:cs="楷体_GB2312"/>
          <w:b/>
          <w:bCs/>
          <w:kern w:val="0"/>
          <w:sz w:val="32"/>
          <w:szCs w:val="32"/>
          <w:lang w:val="en-US" w:eastAsia="zh-CN"/>
        </w:rPr>
        <w:t>办理时限</w:t>
      </w:r>
      <w:r>
        <w:rPr>
          <w:rFonts w:hint="eastAsia" w:ascii="楷体_GB2312" w:hAnsi="宋体" w:eastAsia="楷体_GB2312" w:cs="楷体_GB2312"/>
          <w:b/>
          <w:bCs/>
          <w:kern w:val="0"/>
          <w:sz w:val="32"/>
          <w:szCs w:val="32"/>
        </w:rPr>
        <w:t>。</w:t>
      </w:r>
      <w:r>
        <w:rPr>
          <w:rFonts w:hint="eastAsia" w:ascii="仿宋" w:hAnsi="仿宋" w:eastAsia="仿宋" w:cs="仿宋"/>
          <w:b w:val="0"/>
          <w:bCs w:val="0"/>
          <w:kern w:val="0"/>
          <w:sz w:val="32"/>
          <w:szCs w:val="32"/>
        </w:rPr>
        <w:t>在收到购机者补贴申请后，应于2个工作日内做出是否受理的决定，对因资料不齐全等原因无法受理的，应注明原因，并按原渠道退回申请；对符合条件可以受理的，应于13个工作日内（不含公示时间）完成相关核验工作。“三合一”机具需核实作业面积，不受办理时限限制。</w:t>
      </w:r>
    </w:p>
    <w:p>
      <w:pPr>
        <w:pStyle w:val="7"/>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val="en-US" w:eastAsia="zh-CN"/>
        </w:rPr>
        <w:t xml:space="preserve">  </w:t>
      </w:r>
      <w:r>
        <w:rPr>
          <w:rFonts w:hint="eastAsia" w:ascii="楷体_GB2312" w:hAnsi="宋体" w:eastAsia="楷体_GB2312" w:cs="楷体_GB2312"/>
          <w:b/>
          <w:bCs/>
          <w:kern w:val="0"/>
          <w:sz w:val="32"/>
          <w:szCs w:val="32"/>
        </w:rPr>
        <w:t>（</w:t>
      </w:r>
      <w:r>
        <w:rPr>
          <w:rFonts w:hint="eastAsia" w:ascii="楷体_GB2312" w:hAnsi="宋体" w:eastAsia="楷体_GB2312" w:cs="楷体_GB2312"/>
          <w:b/>
          <w:bCs/>
          <w:kern w:val="0"/>
          <w:sz w:val="32"/>
          <w:szCs w:val="32"/>
          <w:lang w:val="en-US" w:eastAsia="zh-CN"/>
        </w:rPr>
        <w:t>五</w:t>
      </w:r>
      <w:r>
        <w:rPr>
          <w:rFonts w:hint="eastAsia" w:ascii="楷体_GB2312" w:hAnsi="宋体" w:eastAsia="楷体_GB2312" w:cs="楷体_GB2312"/>
          <w:b/>
          <w:bCs/>
          <w:kern w:val="0"/>
          <w:sz w:val="32"/>
          <w:szCs w:val="32"/>
        </w:rPr>
        <w:t>）复核登记。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pStyle w:val="7"/>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w:t>
      </w:r>
      <w:r>
        <w:rPr>
          <w:rFonts w:hint="eastAsia" w:ascii="楷体_GB2312" w:hAnsi="宋体" w:eastAsia="楷体_GB2312" w:cs="楷体_GB2312"/>
          <w:b/>
          <w:bCs/>
          <w:kern w:val="0"/>
          <w:sz w:val="32"/>
          <w:szCs w:val="32"/>
          <w:lang w:val="en-US" w:eastAsia="zh-CN"/>
        </w:rPr>
        <w:t>六</w:t>
      </w:r>
      <w:r>
        <w:rPr>
          <w:rFonts w:hint="eastAsia" w:ascii="楷体_GB2312" w:hAnsi="宋体" w:eastAsia="楷体_GB2312" w:cs="楷体_GB2312"/>
          <w:b/>
          <w:bCs/>
          <w:kern w:val="0"/>
          <w:sz w:val="32"/>
          <w:szCs w:val="32"/>
        </w:rPr>
        <w:t>）公示报送。</w:t>
      </w:r>
      <w:r>
        <w:rPr>
          <w:rFonts w:hint="eastAsia" w:ascii="仿宋_GB2312" w:hAnsi="宋体" w:eastAsia="仿宋_GB2312" w:cs="仿宋_GB2312"/>
          <w:kern w:val="0"/>
          <w:sz w:val="32"/>
          <w:szCs w:val="32"/>
        </w:rPr>
        <w:t>对通过复核的补贴申请信息进行为期不少于</w:t>
      </w:r>
      <w:r>
        <w:rPr>
          <w:rFonts w:hint="eastAsia" w:ascii="仿宋_GB2312" w:hAnsi="宋体" w:eastAsia="仿宋_GB2312" w:cs="仿宋_GB2312"/>
          <w:kern w:val="0"/>
          <w:sz w:val="32"/>
          <w:szCs w:val="32"/>
          <w:lang w:val="en-US" w:eastAsia="zh-CN"/>
        </w:rPr>
        <w:t>5个工作日</w:t>
      </w:r>
      <w:r>
        <w:rPr>
          <w:rFonts w:hint="eastAsia" w:ascii="仿宋_GB2312" w:hAnsi="宋体" w:eastAsia="仿宋_GB2312" w:cs="仿宋_GB2312"/>
          <w:kern w:val="0"/>
          <w:sz w:val="32"/>
          <w:szCs w:val="32"/>
        </w:rPr>
        <w:t>的公示，公示无异议后报送</w:t>
      </w:r>
      <w:r>
        <w:rPr>
          <w:rFonts w:hint="eastAsia" w:ascii="仿宋_GB2312" w:hAnsi="宋体" w:eastAsia="仿宋_GB2312" w:cs="仿宋_GB2312"/>
          <w:kern w:val="0"/>
          <w:sz w:val="32"/>
          <w:szCs w:val="32"/>
          <w:lang w:val="en-US" w:eastAsia="zh-CN"/>
        </w:rPr>
        <w:t>区</w:t>
      </w:r>
      <w:r>
        <w:rPr>
          <w:rFonts w:hint="eastAsia" w:ascii="仿宋_GB2312" w:hAnsi="宋体" w:eastAsia="仿宋_GB2312" w:cs="仿宋_GB2312"/>
          <w:kern w:val="0"/>
          <w:sz w:val="32"/>
          <w:szCs w:val="32"/>
        </w:rPr>
        <w:t>财政</w:t>
      </w:r>
      <w:r>
        <w:rPr>
          <w:rFonts w:hint="eastAsia" w:ascii="仿宋_GB2312" w:hAnsi="宋体" w:eastAsia="仿宋_GB2312" w:cs="仿宋_GB2312"/>
          <w:kern w:val="0"/>
          <w:sz w:val="32"/>
          <w:szCs w:val="32"/>
          <w:lang w:eastAsia="zh-CN"/>
        </w:rPr>
        <w:t>局</w:t>
      </w:r>
      <w:r>
        <w:rPr>
          <w:rFonts w:hint="eastAsia" w:ascii="仿宋_GB2312" w:hAnsi="宋体" w:eastAsia="仿宋_GB2312" w:cs="仿宋_GB2312"/>
          <w:kern w:val="0"/>
          <w:sz w:val="32"/>
          <w:szCs w:val="32"/>
        </w:rPr>
        <w:t>。</w:t>
      </w:r>
    </w:p>
    <w:p>
      <w:pPr>
        <w:pStyle w:val="7"/>
        <w:snapToGrid w:val="0"/>
        <w:spacing w:line="360" w:lineRule="auto"/>
        <w:ind w:firstLine="640" w:firstLineChars="0"/>
        <w:rPr>
          <w:rFonts w:ascii="仿宋_GB2312" w:eastAsia="仿宋_GB2312" w:cs="Times New Roman"/>
          <w:kern w:val="0"/>
          <w:sz w:val="32"/>
          <w:szCs w:val="32"/>
        </w:rPr>
      </w:pPr>
      <w:r>
        <w:rPr>
          <w:rFonts w:hint="eastAsia" w:ascii="楷体_GB2312" w:hAnsi="宋体" w:eastAsia="楷体_GB2312" w:cs="楷体_GB2312"/>
          <w:b/>
          <w:bCs/>
          <w:kern w:val="0"/>
          <w:sz w:val="32"/>
          <w:szCs w:val="32"/>
        </w:rPr>
        <w:t>（</w:t>
      </w:r>
      <w:r>
        <w:rPr>
          <w:rFonts w:hint="eastAsia" w:ascii="楷体_GB2312" w:hAnsi="宋体" w:eastAsia="楷体_GB2312" w:cs="楷体_GB2312"/>
          <w:b/>
          <w:bCs/>
          <w:kern w:val="0"/>
          <w:sz w:val="32"/>
          <w:szCs w:val="32"/>
          <w:lang w:val="en-US" w:eastAsia="zh-CN"/>
        </w:rPr>
        <w:t>七</w:t>
      </w:r>
      <w:r>
        <w:rPr>
          <w:rFonts w:hint="eastAsia" w:ascii="楷体_GB2312" w:hAnsi="宋体" w:eastAsia="楷体_GB2312" w:cs="楷体_GB2312"/>
          <w:b/>
          <w:bCs/>
          <w:kern w:val="0"/>
          <w:sz w:val="32"/>
          <w:szCs w:val="32"/>
        </w:rPr>
        <w:t>）资料处理。</w:t>
      </w:r>
      <w:r>
        <w:rPr>
          <w:rFonts w:hint="eastAsia" w:ascii="仿宋_GB2312" w:hAnsi="宋体" w:eastAsia="仿宋_GB2312" w:cs="仿宋_GB2312"/>
          <w:kern w:val="0"/>
          <w:sz w:val="32"/>
          <w:szCs w:val="32"/>
        </w:rPr>
        <w:t>对</w:t>
      </w:r>
      <w:r>
        <w:rPr>
          <w:rFonts w:hint="eastAsia" w:ascii="仿宋_GB2312" w:hAnsi="宋体" w:eastAsia="仿宋_GB2312" w:cs="仿宋_GB2312"/>
          <w:kern w:val="0"/>
          <w:sz w:val="32"/>
          <w:szCs w:val="32"/>
          <w:lang w:val="en-US" w:eastAsia="zh-CN"/>
        </w:rPr>
        <w:t>区</w:t>
      </w:r>
      <w:r>
        <w:rPr>
          <w:rFonts w:hint="eastAsia" w:ascii="仿宋_GB2312" w:hAnsi="宋体" w:eastAsia="仿宋_GB2312" w:cs="仿宋_GB2312"/>
          <w:kern w:val="0"/>
          <w:sz w:val="32"/>
          <w:szCs w:val="32"/>
        </w:rPr>
        <w:t>财政</w:t>
      </w:r>
      <w:r>
        <w:rPr>
          <w:rFonts w:hint="eastAsia" w:ascii="仿宋_GB2312" w:hAnsi="宋体" w:eastAsia="仿宋_GB2312" w:cs="仿宋_GB2312"/>
          <w:kern w:val="0"/>
          <w:sz w:val="32"/>
          <w:szCs w:val="32"/>
          <w:lang w:eastAsia="zh-CN"/>
        </w:rPr>
        <w:t>局</w:t>
      </w:r>
      <w:r>
        <w:rPr>
          <w:rFonts w:hint="eastAsia" w:ascii="仿宋_GB2312" w:hAnsi="宋体" w:eastAsia="仿宋_GB2312" w:cs="仿宋_GB2312"/>
          <w:kern w:val="0"/>
          <w:sz w:val="32"/>
          <w:szCs w:val="32"/>
        </w:rPr>
        <w:t>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bookmarkStart w:id="0" w:name="_GoBack"/>
      <w:bookmarkEnd w:id="0"/>
    </w:p>
    <w:p>
      <w:pPr>
        <w:pStyle w:val="7"/>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三、监督管理</w:t>
      </w:r>
    </w:p>
    <w:p>
      <w:pPr>
        <w:pStyle w:val="7"/>
        <w:snapToGrid w:val="0"/>
        <w:spacing w:line="360" w:lineRule="auto"/>
        <w:ind w:firstLine="0" w:firstLineChars="0"/>
        <w:rPr>
          <w:rFonts w:ascii="仿宋_GB2312" w:eastAsia="仿宋_GB2312" w:cs="Times New Roman"/>
          <w:kern w:val="0"/>
          <w:sz w:val="32"/>
          <w:szCs w:val="32"/>
        </w:rPr>
      </w:pPr>
      <w:r>
        <w:rPr>
          <w:rFonts w:ascii="宋体" w:hAnsi="宋体" w:cs="宋体"/>
          <w:kern w:val="0"/>
          <w:sz w:val="32"/>
          <w:szCs w:val="32"/>
        </w:rPr>
        <w:t xml:space="preserve">   </w:t>
      </w: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实行补贴申请受理、补贴机具核验岗位分离，明确岗位职责。</w:t>
      </w:r>
    </w:p>
    <w:p>
      <w:pPr>
        <w:pStyle w:val="7"/>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7"/>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w:t>
      </w:r>
      <w:r>
        <w:rPr>
          <w:rFonts w:hint="eastAsia" w:ascii="仿宋_GB2312" w:hAnsi="宋体" w:eastAsia="仿宋_GB2312" w:cs="仿宋_GB2312"/>
          <w:kern w:val="0"/>
          <w:sz w:val="32"/>
          <w:szCs w:val="32"/>
          <w:lang w:val="en-US" w:eastAsia="zh-CN"/>
        </w:rPr>
        <w:t>区</w:t>
      </w:r>
      <w:r>
        <w:rPr>
          <w:rFonts w:hint="eastAsia" w:ascii="仿宋_GB2312" w:hAnsi="宋体" w:eastAsia="仿宋_GB2312" w:cs="仿宋_GB2312"/>
          <w:kern w:val="0"/>
          <w:sz w:val="32"/>
          <w:szCs w:val="32"/>
        </w:rPr>
        <w:t>农机购置补贴领导小组研究决策。</w:t>
      </w:r>
    </w:p>
    <w:p>
      <w:pPr>
        <w:pStyle w:val="7"/>
        <w:snapToGrid w:val="0"/>
        <w:spacing w:line="360" w:lineRule="auto"/>
        <w:ind w:firstLine="643" w:firstLineChars="200"/>
        <w:rPr>
          <w:rFonts w:ascii="仿宋_GB2312" w:hAnsi="宋体" w:eastAsia="仿宋_GB2312" w:cs="Times New Roman"/>
          <w:kern w:val="0"/>
          <w:sz w:val="32"/>
          <w:szCs w:val="32"/>
        </w:rPr>
      </w:pPr>
      <w:r>
        <w:rPr>
          <w:rFonts w:hint="eastAsia" w:ascii="楷体_GB2312" w:hAnsi="宋体" w:eastAsia="楷体_GB2312" w:cs="楷体_GB2312"/>
          <w:b/>
          <w:bCs/>
          <w:kern w:val="0"/>
          <w:sz w:val="32"/>
          <w:szCs w:val="32"/>
        </w:rPr>
        <w:t>（四）严格监督管理。</w:t>
      </w:r>
      <w:r>
        <w:rPr>
          <w:rFonts w:hint="eastAsia" w:ascii="仿宋_GB2312" w:hAnsi="仿宋_GB2312" w:eastAsia="仿宋_GB2312" w:cs="仿宋_GB2312"/>
          <w:kern w:val="0"/>
          <w:sz w:val="32"/>
          <w:szCs w:val="32"/>
        </w:rPr>
        <w:t>健全内部控制制度，以机具核验流程为主线，逐项工作、逐个环节查找风险点，制定防控措施。</w:t>
      </w:r>
      <w:r>
        <w:rPr>
          <w:rFonts w:hint="eastAsia" w:ascii="仿宋_GB2312" w:hAnsi="宋体" w:eastAsia="仿宋_GB2312" w:cs="仿宋_GB2312"/>
          <w:kern w:val="0"/>
          <w:sz w:val="32"/>
          <w:szCs w:val="32"/>
        </w:rPr>
        <w:t>鼓励探索开展补贴机具第三方独立抽查核验和信息化技术核验。</w:t>
      </w:r>
    </w:p>
    <w:p>
      <w:pPr>
        <w:pStyle w:val="7"/>
        <w:snapToGrid w:val="0"/>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000000"/>
          <w:spacing w:val="0"/>
          <w:sz w:val="32"/>
          <w:szCs w:val="32"/>
          <w:shd w:val="clear" w:fill="FFFFFF"/>
        </w:rPr>
        <w:t>强化</w:t>
      </w:r>
      <w:r>
        <w:rPr>
          <w:rFonts w:hint="eastAsia" w:ascii="仿宋_GB2312" w:hAnsi="仿宋_GB2312" w:eastAsia="仿宋_GB2312" w:cs="仿宋_GB2312"/>
          <w:sz w:val="32"/>
          <w:szCs w:val="32"/>
        </w:rPr>
        <w:t>“谁办理、谁负责、谁核实、谁负责”</w:t>
      </w:r>
      <w:r>
        <w:rPr>
          <w:rFonts w:hint="eastAsia" w:ascii="仿宋_GB2312" w:hAnsi="仿宋_GB2312" w:eastAsia="仿宋_GB2312" w:cs="仿宋_GB2312"/>
          <w:sz w:val="32"/>
          <w:szCs w:val="32"/>
          <w:lang w:eastAsia="zh-CN"/>
        </w:rPr>
        <w:t>责任</w:t>
      </w:r>
      <w:r>
        <w:rPr>
          <w:rFonts w:hint="eastAsia" w:ascii="仿宋_GB2312" w:hAnsi="仿宋_GB2312" w:eastAsia="仿宋_GB2312" w:cs="仿宋_GB2312"/>
          <w:sz w:val="32"/>
          <w:szCs w:val="32"/>
        </w:rPr>
        <w:t>，严格责任追究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rPr>
        <w:t>规范</w:t>
      </w:r>
      <w:r>
        <w:rPr>
          <w:rFonts w:hint="eastAsia" w:ascii="仿宋_GB2312" w:hAnsi="仿宋_GB2312" w:eastAsia="仿宋_GB2312" w:cs="仿宋_GB2312"/>
          <w:kern w:val="0"/>
          <w:sz w:val="32"/>
          <w:szCs w:val="32"/>
          <w:lang w:eastAsia="zh-CN"/>
        </w:rPr>
        <w:t>申请</w:t>
      </w:r>
      <w:r>
        <w:rPr>
          <w:rFonts w:hint="eastAsia" w:ascii="仿宋_GB2312" w:hAnsi="仿宋_GB2312" w:eastAsia="仿宋_GB2312" w:cs="仿宋_GB2312"/>
          <w:kern w:val="0"/>
          <w:sz w:val="32"/>
          <w:szCs w:val="32"/>
        </w:rPr>
        <w:t>核验行为，防范管理风险，</w:t>
      </w:r>
      <w:r>
        <w:rPr>
          <w:rFonts w:hint="eastAsia" w:ascii="仿宋_GB2312" w:hAnsi="仿宋_GB2312" w:eastAsia="仿宋_GB2312" w:cs="仿宋_GB2312"/>
          <w:b w:val="0"/>
          <w:i w:val="0"/>
          <w:caps w:val="0"/>
          <w:color w:val="000000"/>
          <w:spacing w:val="0"/>
          <w:sz w:val="32"/>
          <w:szCs w:val="32"/>
          <w:shd w:val="clear" w:fill="FFFFFF"/>
        </w:rPr>
        <w:t>对参与农机购置补贴关键重点工作人员的廉政教育和业务培训，提升政策实施和风险防控能力，严禁有关人员以各种形式直接或间接进行补贴机具经营活动。切实提升补贴政策实施规范性，有效保障补贴资金安全。</w:t>
      </w:r>
    </w:p>
    <w:p>
      <w:pPr>
        <w:ind w:firstLine="5120" w:firstLineChars="1600"/>
        <w:rPr>
          <w:rFonts w:hint="eastAsia" w:ascii="仿宋_GB2312" w:hAnsi="仿宋_GB2312" w:eastAsia="仿宋_GB2312" w:cs="仿宋_GB2312"/>
          <w:sz w:val="32"/>
          <w:szCs w:val="32"/>
          <w:lang w:eastAsia="zh-CN"/>
        </w:rPr>
      </w:pPr>
    </w:p>
    <w:p>
      <w:pPr>
        <w:ind w:firstLine="5120" w:firstLineChars="1600"/>
        <w:rPr>
          <w:rFonts w:hint="eastAsia" w:ascii="仿宋_GB2312" w:hAnsi="仿宋_GB2312" w:eastAsia="仿宋_GB2312" w:cs="仿宋_GB2312"/>
          <w:sz w:val="32"/>
          <w:szCs w:val="32"/>
          <w:lang w:eastAsia="zh-CN"/>
        </w:rPr>
      </w:pPr>
    </w:p>
    <w:p>
      <w:pPr>
        <w:ind w:firstLine="5120" w:firstLineChars="1600"/>
        <w:rPr>
          <w:rFonts w:hint="eastAsia" w:ascii="仿宋_GB2312" w:hAnsi="仿宋_GB2312" w:eastAsia="仿宋_GB2312" w:cs="仿宋_GB2312"/>
          <w:sz w:val="32"/>
          <w:szCs w:val="32"/>
          <w:lang w:eastAsia="zh-CN"/>
        </w:rPr>
      </w:pPr>
    </w:p>
    <w:p>
      <w:pPr>
        <w:ind w:firstLine="5120" w:firstLineChars="1600"/>
        <w:rPr>
          <w:rFonts w:hint="eastAsia" w:ascii="仿宋_GB2312" w:hAnsi="仿宋_GB2312" w:eastAsia="仿宋_GB2312" w:cs="仿宋_GB2312"/>
          <w:sz w:val="32"/>
          <w:szCs w:val="32"/>
          <w:lang w:eastAsia="zh-CN"/>
        </w:rPr>
      </w:pPr>
    </w:p>
    <w:p>
      <w:pPr>
        <w:ind w:firstLine="3200" w:firstLineChars="10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濮阳市</w:t>
      </w:r>
      <w:r>
        <w:rPr>
          <w:rFonts w:hint="eastAsia" w:ascii="仿宋_GB2312" w:hAnsi="仿宋_GB2312" w:eastAsia="仿宋_GB2312" w:cs="仿宋_GB2312"/>
          <w:sz w:val="32"/>
          <w:szCs w:val="32"/>
          <w:lang w:eastAsia="zh-CN"/>
        </w:rPr>
        <w:t>农机购置补贴</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eastAsia="zh-CN"/>
        </w:rPr>
        <w:t>领导小组</w:t>
      </w:r>
    </w:p>
    <w:p>
      <w:pPr>
        <w:bidi w:val="0"/>
        <w:jc w:val="right"/>
        <w:rPr>
          <w:rFonts w:hint="eastAsia" w:ascii="Calibri" w:hAnsi="Calibri" w:eastAsia="宋体" w:cs="Calibri"/>
          <w:kern w:val="2"/>
          <w:sz w:val="21"/>
          <w:szCs w:val="21"/>
          <w:lang w:val="en-US" w:eastAsia="zh-CN" w:bidi="ar-SA"/>
        </w:rPr>
      </w:pPr>
    </w:p>
    <w:p>
      <w:pPr>
        <w:tabs>
          <w:tab w:val="left" w:pos="5128"/>
        </w:tabs>
        <w:bidi w:val="0"/>
        <w:jc w:val="right"/>
        <w:rPr>
          <w:rFonts w:hint="default"/>
          <w:sz w:val="32"/>
          <w:szCs w:val="32"/>
          <w:lang w:val="en-US" w:eastAsia="zh-CN"/>
        </w:rPr>
      </w:pPr>
      <w:r>
        <w:rPr>
          <w:rFonts w:hint="eastAsia"/>
          <w:lang w:val="en-US" w:eastAsia="zh-CN"/>
        </w:rPr>
        <w:tab/>
      </w:r>
      <w:r>
        <w:rPr>
          <w:rFonts w:hint="eastAsia"/>
          <w:sz w:val="32"/>
          <w:szCs w:val="32"/>
          <w:lang w:val="en-US" w:eastAsia="zh-CN"/>
        </w:rPr>
        <w:t>2021年9 月20日</w:t>
      </w:r>
    </w:p>
    <w:sectPr>
      <w:footerReference r:id="rId3" w:type="default"/>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Fonts w:cs="Times New Roman"/>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2"/>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kODdkYjk1N2U1NWFlMTlmMjNlZWM3OWU2MmIxZjQifQ=="/>
  </w:docVars>
  <w:rsids>
    <w:rsidRoot w:val="4F812C11"/>
    <w:rsid w:val="030E5470"/>
    <w:rsid w:val="09700D49"/>
    <w:rsid w:val="09E73D82"/>
    <w:rsid w:val="0D511A61"/>
    <w:rsid w:val="0EB03ED2"/>
    <w:rsid w:val="0FA64CC4"/>
    <w:rsid w:val="12C70FFE"/>
    <w:rsid w:val="132A53CB"/>
    <w:rsid w:val="13A62381"/>
    <w:rsid w:val="2F8E2E75"/>
    <w:rsid w:val="3A1A6998"/>
    <w:rsid w:val="3BEF44BE"/>
    <w:rsid w:val="453469FF"/>
    <w:rsid w:val="4F812C11"/>
    <w:rsid w:val="51562F3B"/>
    <w:rsid w:val="524C29E9"/>
    <w:rsid w:val="5E0E0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page number"/>
    <w:basedOn w:val="5"/>
    <w:qFormat/>
    <w:uiPriority w:val="99"/>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2292</Words>
  <Characters>2300</Characters>
  <Lines>0</Lines>
  <Paragraphs>0</Paragraphs>
  <TotalTime>0</TotalTime>
  <ScaleCrop>false</ScaleCrop>
  <LinksUpToDate>false</LinksUpToDate>
  <CharactersWithSpaces>2342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2019-06-21T01:33:00Z</dcterms:created>
  <dc:creator>Administrator</dc:creator>
  <cp:lastModifiedBy>lenovo</cp:lastModifiedBy>
  <cp:lastPrinted>2020-03-17T01:03:00Z</cp:lastPrinted>
  <dcterms:modified xsi:type="dcterms:W3CDTF">2022-07-23T04:21:57Z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14CC61BFD9CC4FA2B2B7A58661D515E1</vt:lpwstr>
  </property>
</Properties>
</file>