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329" w:rsidRDefault="00474329" w:rsidP="00474329">
      <w:pPr>
        <w:widowControl/>
        <w:wordWrap w:val="0"/>
        <w:jc w:val="center"/>
        <w:outlineLvl w:val="0"/>
        <w:rPr>
          <w:rFonts w:ascii="Verdana" w:eastAsia="宋体" w:hAnsi="Verdana" w:cs="宋体" w:hint="eastAsia"/>
          <w:b/>
          <w:bCs/>
          <w:color w:val="3E3E3E"/>
          <w:kern w:val="36"/>
          <w:sz w:val="39"/>
          <w:szCs w:val="39"/>
        </w:rPr>
      </w:pPr>
      <w:r w:rsidRPr="00474329">
        <w:rPr>
          <w:rFonts w:ascii="Verdana" w:eastAsia="宋体" w:hAnsi="Verdana" w:cs="宋体"/>
          <w:b/>
          <w:bCs/>
          <w:color w:val="3E3E3E"/>
          <w:kern w:val="36"/>
          <w:sz w:val="39"/>
          <w:szCs w:val="39"/>
        </w:rPr>
        <w:t>河南省农业机械技术中心</w:t>
      </w:r>
      <w:r w:rsidRPr="00474329">
        <w:rPr>
          <w:rFonts w:ascii="Verdana" w:eastAsia="宋体" w:hAnsi="Verdana" w:cs="宋体"/>
          <w:b/>
          <w:bCs/>
          <w:color w:val="3E3E3E"/>
          <w:kern w:val="36"/>
          <w:sz w:val="39"/>
          <w:szCs w:val="39"/>
        </w:rPr>
        <w:t xml:space="preserve"> </w:t>
      </w:r>
      <w:r w:rsidRPr="00474329">
        <w:rPr>
          <w:rFonts w:ascii="Verdana" w:eastAsia="宋体" w:hAnsi="Verdana" w:cs="宋体"/>
          <w:b/>
          <w:bCs/>
          <w:color w:val="3E3E3E"/>
          <w:kern w:val="36"/>
          <w:sz w:val="39"/>
          <w:szCs w:val="39"/>
        </w:rPr>
        <w:t>关于调整轮式拖拉机等部分农机购置补贴机具配置参数和补贴额的公告</w:t>
      </w:r>
    </w:p>
    <w:p w:rsidR="00474329" w:rsidRPr="00474329" w:rsidRDefault="00474329" w:rsidP="00474329">
      <w:pPr>
        <w:widowControl/>
        <w:wordWrap w:val="0"/>
        <w:jc w:val="center"/>
        <w:outlineLvl w:val="0"/>
        <w:rPr>
          <w:rFonts w:ascii="Verdana" w:eastAsia="宋体" w:hAnsi="Verdana" w:cs="宋体"/>
          <w:b/>
          <w:bCs/>
          <w:color w:val="3E3E3E"/>
          <w:kern w:val="36"/>
          <w:sz w:val="39"/>
          <w:szCs w:val="39"/>
        </w:rPr>
      </w:pPr>
    </w:p>
    <w:p w:rsidR="00474329" w:rsidRDefault="00474329" w:rsidP="00474329">
      <w:pPr>
        <w:widowControl/>
        <w:jc w:val="center"/>
        <w:rPr>
          <w:rFonts w:ascii="仿宋" w:eastAsia="仿宋" w:hAnsi="仿宋" w:cs="宋体" w:hint="eastAsia"/>
          <w:color w:val="333333"/>
          <w:kern w:val="0"/>
          <w:sz w:val="32"/>
          <w:szCs w:val="32"/>
        </w:rPr>
      </w:pPr>
      <w:r w:rsidRPr="00474329">
        <w:rPr>
          <w:rFonts w:ascii="仿宋" w:eastAsia="仿宋" w:hAnsi="仿宋" w:cs="宋体"/>
          <w:color w:val="333333"/>
          <w:kern w:val="0"/>
          <w:sz w:val="32"/>
          <w:szCs w:val="32"/>
        </w:rPr>
        <w:t>豫农机公告〔2022〕4号</w:t>
      </w:r>
    </w:p>
    <w:p w:rsidR="00474329" w:rsidRPr="00474329" w:rsidRDefault="00474329" w:rsidP="00474329">
      <w:pPr>
        <w:widowControl/>
        <w:jc w:val="center"/>
        <w:rPr>
          <w:rFonts w:ascii="仿宋" w:eastAsia="仿宋" w:hAnsi="仿宋" w:cs="宋体"/>
          <w:color w:val="333333"/>
          <w:kern w:val="0"/>
          <w:sz w:val="32"/>
          <w:szCs w:val="32"/>
        </w:rPr>
      </w:pPr>
    </w:p>
    <w:p w:rsidR="00474329" w:rsidRPr="00474329" w:rsidRDefault="00474329" w:rsidP="00474329">
      <w:pPr>
        <w:widowControl/>
        <w:jc w:val="left"/>
        <w:rPr>
          <w:rFonts w:ascii="仿宋" w:eastAsia="仿宋" w:hAnsi="仿宋" w:cs="宋体"/>
          <w:color w:val="333333"/>
          <w:kern w:val="0"/>
          <w:sz w:val="32"/>
          <w:szCs w:val="32"/>
        </w:rPr>
      </w:pPr>
      <w:r w:rsidRPr="00474329">
        <w:rPr>
          <w:rFonts w:ascii="Verdana" w:eastAsia="宋体" w:hAnsi="Verdana" w:cs="宋体"/>
          <w:color w:val="333333"/>
          <w:kern w:val="0"/>
          <w:szCs w:val="21"/>
        </w:rPr>
        <w:t xml:space="preserve">    </w:t>
      </w:r>
      <w:r w:rsidRPr="00474329">
        <w:rPr>
          <w:rFonts w:ascii="宋体" w:eastAsia="宋体" w:hAnsi="宋体" w:cs="宋体" w:hint="eastAsia"/>
          <w:color w:val="333333"/>
          <w:kern w:val="0"/>
          <w:sz w:val="32"/>
          <w:szCs w:val="32"/>
        </w:rPr>
        <w:t> </w:t>
      </w:r>
      <w:r w:rsidRPr="00474329">
        <w:rPr>
          <w:rFonts w:ascii="仿宋" w:eastAsia="仿宋" w:hAnsi="仿宋" w:cs="宋体"/>
          <w:color w:val="333333"/>
          <w:kern w:val="0"/>
          <w:sz w:val="32"/>
          <w:szCs w:val="32"/>
        </w:rPr>
        <w:t xml:space="preserve"> 按照《农业农村部办公厅 财政部办公厅关于印发〈2021－2023年农机购置补贴实施指导意见〉的通知》（农办计财〔2021〕8号）、《农业农村部 财政部关于做好2022年农业生产发展等项目实施工作的通知》（农计财发〔2022〕13号）要求，结合我省农机购置补贴政策实施情况，对轮式拖拉机、畜禽粪便发酵处理设备、增氧机等部分补贴机具的配置参数和补贴额进行了调整，经公示后无异议，现予公告，自2022年7月1日起开始执行。</w:t>
      </w:r>
    </w:p>
    <w:p w:rsidR="00474329" w:rsidRPr="00474329" w:rsidRDefault="00474329" w:rsidP="00474329">
      <w:pPr>
        <w:widowControl/>
        <w:jc w:val="left"/>
        <w:rPr>
          <w:rFonts w:ascii="仿宋" w:eastAsia="仿宋" w:hAnsi="仿宋" w:cs="宋体"/>
          <w:color w:val="333333"/>
          <w:kern w:val="0"/>
          <w:sz w:val="32"/>
          <w:szCs w:val="32"/>
        </w:rPr>
      </w:pPr>
      <w:r w:rsidRPr="00474329">
        <w:rPr>
          <w:rFonts w:ascii="宋体" w:eastAsia="宋体" w:hAnsi="宋体" w:cs="宋体" w:hint="eastAsia"/>
          <w:color w:val="333333"/>
          <w:kern w:val="0"/>
          <w:sz w:val="32"/>
          <w:szCs w:val="32"/>
        </w:rPr>
        <w:t> </w:t>
      </w:r>
      <w:r w:rsidRPr="00474329">
        <w:rPr>
          <w:rFonts w:ascii="仿宋" w:eastAsia="仿宋" w:hAnsi="仿宋" w:cs="宋体"/>
          <w:color w:val="333333"/>
          <w:kern w:val="0"/>
          <w:sz w:val="32"/>
          <w:szCs w:val="32"/>
        </w:rPr>
        <w:t xml:space="preserve"> </w:t>
      </w:r>
      <w:r>
        <w:rPr>
          <w:rFonts w:ascii="宋体" w:eastAsia="宋体" w:hAnsi="宋体" w:cs="宋体" w:hint="eastAsia"/>
          <w:color w:val="333333"/>
          <w:kern w:val="0"/>
          <w:sz w:val="32"/>
          <w:szCs w:val="32"/>
        </w:rPr>
        <w:t xml:space="preserve"> </w:t>
      </w:r>
      <w:r w:rsidRPr="00474329">
        <w:rPr>
          <w:rFonts w:ascii="仿宋" w:eastAsia="仿宋" w:hAnsi="仿宋" w:cs="宋体"/>
          <w:color w:val="333333"/>
          <w:kern w:val="0"/>
          <w:sz w:val="32"/>
          <w:szCs w:val="32"/>
        </w:rPr>
        <w:t>为保持政策连续性，保护购机者利益，经研究决定，2022年6月30日（含）前已购置的机具执行原补贴标准，购置时间以发票日期为准。</w:t>
      </w:r>
    </w:p>
    <w:p w:rsidR="0074418C" w:rsidRPr="0074418C" w:rsidRDefault="00474329" w:rsidP="0074418C">
      <w:pPr>
        <w:pStyle w:val="a3"/>
        <w:wordWrap w:val="0"/>
        <w:rPr>
          <w:rFonts w:ascii="仿宋" w:eastAsia="仿宋" w:hAnsi="仿宋"/>
          <w:color w:val="333333"/>
          <w:sz w:val="32"/>
          <w:szCs w:val="32"/>
        </w:rPr>
      </w:pPr>
      <w:r w:rsidRPr="00474329">
        <w:rPr>
          <w:rFonts w:ascii="Verdana" w:hAnsi="Verdana"/>
          <w:color w:val="333333"/>
          <w:szCs w:val="21"/>
        </w:rPr>
        <w:t> </w:t>
      </w:r>
      <w:r w:rsidR="0074418C" w:rsidRPr="0074418C">
        <w:rPr>
          <w:rFonts w:hint="eastAsia"/>
          <w:color w:val="333333"/>
          <w:sz w:val="32"/>
          <w:szCs w:val="32"/>
        </w:rPr>
        <w:t>  </w:t>
      </w:r>
      <w:r w:rsidR="0074418C" w:rsidRPr="0074418C">
        <w:rPr>
          <w:rFonts w:ascii="仿宋" w:eastAsia="仿宋" w:hAnsi="仿宋"/>
          <w:color w:val="333333"/>
          <w:sz w:val="32"/>
          <w:szCs w:val="32"/>
        </w:rPr>
        <w:t>附件：</w:t>
      </w:r>
      <w:hyperlink r:id="rId5" w:tgtFrame="_blank" w:history="1">
        <w:r w:rsidR="0074418C" w:rsidRPr="0074418C">
          <w:rPr>
            <w:rStyle w:val="a4"/>
            <w:rFonts w:ascii="仿宋" w:eastAsia="仿宋" w:hAnsi="仿宋" w:hint="eastAsia"/>
            <w:color w:val="333333"/>
            <w:sz w:val="32"/>
            <w:szCs w:val="32"/>
            <w:u w:val="none"/>
          </w:rPr>
          <w:t>河南省2021-2023年农机购置补贴机具补贴额一览表（2022年第</w:t>
        </w:r>
        <w:bookmarkStart w:id="0" w:name="_GoBack"/>
        <w:bookmarkEnd w:id="0"/>
        <w:r w:rsidR="0074418C" w:rsidRPr="0074418C">
          <w:rPr>
            <w:rStyle w:val="a4"/>
            <w:rFonts w:ascii="仿宋" w:eastAsia="仿宋" w:hAnsi="仿宋" w:hint="eastAsia"/>
            <w:color w:val="333333"/>
            <w:sz w:val="32"/>
            <w:szCs w:val="32"/>
            <w:u w:val="none"/>
          </w:rPr>
          <w:t>一批调整部分）</w:t>
        </w:r>
      </w:hyperlink>
    </w:p>
    <w:p w:rsidR="0074418C" w:rsidRPr="0074418C" w:rsidRDefault="0074418C" w:rsidP="0074418C">
      <w:pPr>
        <w:pStyle w:val="a3"/>
        <w:wordWrap w:val="0"/>
        <w:jc w:val="right"/>
        <w:rPr>
          <w:rFonts w:ascii="仿宋" w:eastAsia="仿宋" w:hAnsi="仿宋"/>
          <w:color w:val="333333"/>
          <w:sz w:val="32"/>
          <w:szCs w:val="32"/>
        </w:rPr>
      </w:pPr>
      <w:r w:rsidRPr="0074418C">
        <w:rPr>
          <w:rFonts w:hint="eastAsia"/>
          <w:color w:val="333333"/>
          <w:sz w:val="32"/>
          <w:szCs w:val="32"/>
        </w:rPr>
        <w:t> </w:t>
      </w:r>
      <w:r w:rsidRPr="0074418C">
        <w:rPr>
          <w:rFonts w:ascii="仿宋" w:eastAsia="仿宋" w:hAnsi="仿宋"/>
          <w:color w:val="333333"/>
          <w:sz w:val="32"/>
          <w:szCs w:val="32"/>
        </w:rPr>
        <w:t>2022年6月30日</w:t>
      </w:r>
    </w:p>
    <w:p w:rsidR="00474329" w:rsidRPr="00474329" w:rsidRDefault="00474329" w:rsidP="00474329">
      <w:pPr>
        <w:widowControl/>
        <w:jc w:val="left"/>
        <w:rPr>
          <w:rFonts w:ascii="Verdana" w:eastAsia="宋体" w:hAnsi="Verdana" w:cs="宋体"/>
          <w:color w:val="333333"/>
          <w:kern w:val="0"/>
          <w:szCs w:val="21"/>
        </w:rPr>
      </w:pPr>
    </w:p>
    <w:p w:rsidR="004D50F4" w:rsidRPr="00474329" w:rsidRDefault="0074418C" w:rsidP="00474329"/>
    <w:sectPr w:rsidR="004D50F4" w:rsidRPr="004743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329"/>
    <w:rsid w:val="002436FF"/>
    <w:rsid w:val="00474329"/>
    <w:rsid w:val="0074418C"/>
    <w:rsid w:val="00E20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418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4418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418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441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16467">
      <w:bodyDiv w:val="1"/>
      <w:marLeft w:val="0"/>
      <w:marRight w:val="0"/>
      <w:marTop w:val="0"/>
      <w:marBottom w:val="0"/>
      <w:divBdr>
        <w:top w:val="none" w:sz="0" w:space="0" w:color="auto"/>
        <w:left w:val="none" w:sz="0" w:space="0" w:color="auto"/>
        <w:bottom w:val="none" w:sz="0" w:space="0" w:color="auto"/>
        <w:right w:val="none" w:sz="0" w:space="0" w:color="auto"/>
      </w:divBdr>
    </w:div>
    <w:div w:id="201178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amdc.cn/file/upload/202206/30/171021471.xls"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72</Words>
  <Characters>416</Characters>
  <Application>Microsoft Office Word</Application>
  <DocSecurity>0</DocSecurity>
  <Lines>3</Lines>
  <Paragraphs>1</Paragraphs>
  <ScaleCrop>false</ScaleCrop>
  <Company>微软中国</Company>
  <LinksUpToDate>false</LinksUpToDate>
  <CharactersWithSpaces>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2022-07-04T02:56:00Z</dcterms:created>
  <dcterms:modified xsi:type="dcterms:W3CDTF">2022-07-04T02:58:00Z</dcterms:modified>
</cp:coreProperties>
</file>