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宋体" w:hAnsi="宋体"/>
          <w:b/>
          <w:sz w:val="36"/>
          <w:szCs w:val="36"/>
        </w:rPr>
      </w:pPr>
      <w:r>
        <w:rPr>
          <w:rFonts w:hint="eastAsia" w:ascii="华文细黑" w:hAnsi="华文细黑" w:eastAsia="华文细黑" w:cs="华文细黑"/>
          <w:b w:val="0"/>
          <w:bCs/>
          <w:sz w:val="36"/>
          <w:szCs w:val="36"/>
          <w:lang w:val="en-US" w:eastAsia="zh-CN"/>
        </w:rPr>
        <w:t>新乡</w:t>
      </w:r>
      <w:r>
        <w:rPr>
          <w:rFonts w:hint="eastAsia" w:ascii="华文细黑" w:hAnsi="华文细黑" w:eastAsia="华文细黑" w:cs="华文细黑"/>
          <w:b w:val="0"/>
          <w:bCs/>
          <w:sz w:val="36"/>
          <w:szCs w:val="36"/>
          <w:lang w:eastAsia="zh-CN"/>
        </w:rPr>
        <w:t>县</w:t>
      </w:r>
      <w:r>
        <w:rPr>
          <w:rFonts w:hint="eastAsia" w:ascii="华文细黑" w:hAnsi="华文细黑" w:eastAsia="华文细黑" w:cs="华文细黑"/>
          <w:b w:val="0"/>
          <w:bCs/>
          <w:sz w:val="36"/>
          <w:szCs w:val="36"/>
          <w:lang w:val="en-US" w:eastAsia="zh-CN"/>
        </w:rPr>
        <w:t>农机购置补贴机具核验工作要点</w:t>
      </w:r>
    </w:p>
    <w:p>
      <w:pPr>
        <w:widowControl/>
        <w:snapToGrid w:val="0"/>
        <w:spacing w:line="360" w:lineRule="auto"/>
        <w:jc w:val="left"/>
        <w:rPr>
          <w:rFonts w:ascii="仿宋" w:hAnsi="仿宋" w:eastAsia="仿宋"/>
          <w:b/>
          <w:sz w:val="36"/>
          <w:szCs w:val="36"/>
        </w:rPr>
      </w:pPr>
      <w:r>
        <w:rPr>
          <w:rFonts w:hint="eastAsia" w:ascii="宋体" w:hAnsi="宋体"/>
          <w:b/>
          <w:sz w:val="36"/>
          <w:szCs w:val="36"/>
        </w:rPr>
        <w:t xml:space="preserve">    </w:t>
      </w:r>
      <w:r>
        <w:rPr>
          <w:rFonts w:hint="eastAsia" w:ascii="仿宋" w:hAnsi="仿宋" w:eastAsia="仿宋" w:cs="仿宋_GB2312"/>
          <w:kern w:val="0"/>
          <w:sz w:val="32"/>
          <w:szCs w:val="32"/>
        </w:rPr>
        <w:t>加强农机购置补贴机具核验管理，是确保补贴资金安全和政策效益充分发挥的关键举措。为做好农机购置补贴机</w:t>
      </w:r>
      <w:bookmarkStart w:id="0" w:name="_GoBack"/>
      <w:bookmarkEnd w:id="0"/>
      <w:r>
        <w:rPr>
          <w:rFonts w:hint="eastAsia" w:ascii="仿宋" w:hAnsi="仿宋" w:eastAsia="仿宋" w:cs="仿宋_GB2312"/>
          <w:kern w:val="0"/>
          <w:sz w:val="32"/>
          <w:szCs w:val="32"/>
        </w:rPr>
        <w:t>具核验工作，规范核验行为，防范管理风险，提高办补效率，进一步便民利民，根据农业农村部、财政部</w:t>
      </w:r>
      <w:r>
        <w:rPr>
          <w:rFonts w:hint="eastAsia" w:ascii="仿宋" w:hAnsi="仿宋" w:eastAsia="仿宋"/>
          <w:color w:val="333333"/>
          <w:sz w:val="32"/>
          <w:szCs w:val="32"/>
          <w:shd w:val="clear" w:color="auto" w:fill="FFFFFF"/>
        </w:rPr>
        <w:t>及我省</w:t>
      </w:r>
      <w:r>
        <w:rPr>
          <w:rFonts w:hint="eastAsia" w:ascii="仿宋" w:hAnsi="仿宋" w:eastAsia="仿宋" w:cs="仿宋_GB2312"/>
          <w:kern w:val="0"/>
          <w:sz w:val="32"/>
          <w:szCs w:val="32"/>
        </w:rPr>
        <w:t>农机购置补贴政策实施相关规定，制定工作要点如下：</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w:t>
      </w:r>
      <w:r>
        <w:rPr>
          <w:rFonts w:hint="eastAsia" w:ascii="仿宋" w:hAnsi="仿宋" w:eastAsia="仿宋" w:cs="仿宋_GB2312"/>
          <w:kern w:val="0"/>
          <w:sz w:val="32"/>
          <w:szCs w:val="32"/>
          <w:lang w:eastAsia="zh-CN"/>
        </w:rPr>
        <w:t>县</w:t>
      </w:r>
      <w:r>
        <w:rPr>
          <w:rFonts w:hint="eastAsia" w:ascii="仿宋" w:hAnsi="仿宋" w:eastAsia="仿宋" w:cs="仿宋_GB2312"/>
          <w:kern w:val="0"/>
          <w:sz w:val="32"/>
          <w:szCs w:val="32"/>
        </w:rPr>
        <w:t>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hint="eastAsia" w:ascii="仿宋" w:hAnsi="仿宋" w:eastAsia="仿宋" w:cs="仿宋_GB2312"/>
          <w:kern w:val="0"/>
          <w:sz w:val="32"/>
          <w:szCs w:val="32"/>
          <w:lang w:eastAsia="zh-CN"/>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r>
        <w:rPr>
          <w:rFonts w:hint="eastAsia" w:ascii="仿宋" w:hAnsi="仿宋" w:eastAsia="仿宋" w:cs="仿宋_GB2312"/>
          <w:kern w:val="0"/>
          <w:sz w:val="32"/>
          <w:szCs w:val="32"/>
          <w:lang w:eastAsia="zh-CN"/>
        </w:rPr>
        <w:t>；</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上述信息的真实性、完整性和有效性由购机者、产销企业和农机安全监理机构分别负责，并承担相应的法律责任。</w:t>
      </w:r>
      <w:r>
        <w:rPr>
          <w:rFonts w:ascii="仿宋" w:hAnsi="仿宋" w:eastAsia="仿宋"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对购机者自主提出的补贴申请，主管部门应按规定及时受理。鼓励通过手机</w:t>
      </w:r>
      <w:r>
        <w:rPr>
          <w:rFonts w:ascii="仿宋" w:hAnsi="仿宋" w:eastAsia="仿宋" w:cs="仿宋_GB2312"/>
          <w:kern w:val="0"/>
          <w:sz w:val="32"/>
          <w:szCs w:val="32"/>
        </w:rPr>
        <w:t>APP</w:t>
      </w:r>
      <w:r>
        <w:rPr>
          <w:rFonts w:hint="eastAsia" w:ascii="仿宋" w:hAnsi="仿宋" w:eastAsia="仿宋" w:cs="仿宋_GB2312"/>
          <w:kern w:val="0"/>
          <w:sz w:val="32"/>
          <w:szCs w:val="32"/>
        </w:rPr>
        <w:t>、“一站式”服务窗口等便捷高效的方式受理申请。</w:t>
      </w:r>
    </w:p>
    <w:p>
      <w:pPr>
        <w:pStyle w:val="5"/>
        <w:snapToGrid w:val="0"/>
        <w:spacing w:line="360" w:lineRule="auto"/>
        <w:ind w:firstLine="0" w:firstLineChars="0"/>
        <w:rPr>
          <w:rFonts w:ascii="仿宋" w:hAnsi="仿宋" w:eastAsia="仿宋"/>
          <w:b/>
          <w:bCs/>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。对补贴额较低、风险可控度高的机具可采取补贴资金兑付后按比例抽查核验方式进行，抽核内容同重点机具。</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通过进村入户、提前预约等方式开展核验，便利购机者以及设施安装类机具核验。核验结果由核验人员与购机者双方签字确认。实行双人交叉核验或个人核验、</w:t>
      </w:r>
      <w:r>
        <w:rPr>
          <w:rFonts w:hint="eastAsia" w:ascii="仿宋" w:hAnsi="仿宋" w:eastAsia="仿宋" w:cs="仿宋_GB2312"/>
          <w:sz w:val="32"/>
          <w:szCs w:val="32"/>
        </w:rPr>
        <w:t>单位内部集体会审双重审核，</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（四）复核登记。</w:t>
      </w:r>
      <w:r>
        <w:rPr>
          <w:rFonts w:hint="eastAsia" w:ascii="仿宋" w:hAnsi="仿宋" w:eastAsia="仿宋" w:cs="仿宋_GB2312"/>
          <w:kern w:val="0"/>
          <w:sz w:val="32"/>
          <w:szCs w:val="32"/>
        </w:rPr>
        <w:t>对资料核验、机具核验的程序、方式和签章的规范性进行集体复核，可与集体会商同步进行，通过后登记立册。</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（五）公示报送。</w:t>
      </w:r>
      <w:r>
        <w:rPr>
          <w:rFonts w:hint="eastAsia" w:ascii="仿宋" w:hAnsi="仿宋" w:eastAsia="仿宋" w:cs="仿宋_GB2312"/>
          <w:kern w:val="0"/>
          <w:sz w:val="32"/>
          <w:szCs w:val="32"/>
        </w:rPr>
        <w:t>对通过复核的补贴申请信息进行为期不少于</w:t>
      </w:r>
      <w:r>
        <w:rPr>
          <w:rFonts w:hint="default" w:ascii="仿宋" w:hAnsi="仿宋" w:eastAsia="仿宋" w:cs="仿宋_GB2312"/>
          <w:kern w:val="0"/>
          <w:sz w:val="32"/>
          <w:szCs w:val="32"/>
          <w:lang w:val="en"/>
        </w:rPr>
        <w:t>2</w:t>
      </w:r>
      <w:r>
        <w:rPr>
          <w:rFonts w:ascii="仿宋" w:hAnsi="仿宋" w:eastAsia="仿宋" w:cs="仿宋_GB2312"/>
          <w:kern w:val="0"/>
          <w:sz w:val="32"/>
          <w:szCs w:val="32"/>
        </w:rPr>
        <w:t>0</w:t>
      </w:r>
      <w:r>
        <w:rPr>
          <w:rFonts w:hint="eastAsia" w:ascii="仿宋" w:hAnsi="仿宋" w:eastAsia="仿宋" w:cs="仿宋_GB2312"/>
          <w:kern w:val="0"/>
          <w:sz w:val="32"/>
          <w:szCs w:val="32"/>
        </w:rPr>
        <w:t>天的公示，公示无异议后报送财政部门。</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（六）资料处理。</w:t>
      </w:r>
      <w:r>
        <w:rPr>
          <w:rFonts w:hint="eastAsia" w:ascii="仿宋" w:hAnsi="仿宋" w:eastAsia="仿宋" w:cs="仿宋_GB2312"/>
          <w:kern w:val="0"/>
          <w:sz w:val="32"/>
          <w:szCs w:val="32"/>
        </w:rPr>
        <w:t>对财政部门未提出疑义的补贴申请，将其核验资料留存备用备查，留存期限不少于</w:t>
      </w:r>
      <w:r>
        <w:rPr>
          <w:rFonts w:ascii="仿宋" w:hAnsi="仿宋" w:eastAsia="仿宋" w:cs="仿宋_GB2312"/>
          <w:kern w:val="0"/>
          <w:sz w:val="32"/>
          <w:szCs w:val="32"/>
        </w:rPr>
        <w:t>5</w:t>
      </w:r>
      <w:r>
        <w:rPr>
          <w:rFonts w:hint="eastAsia" w:ascii="仿宋" w:hAnsi="仿宋" w:eastAsia="仿宋" w:cs="仿宋_GB2312"/>
          <w:kern w:val="0"/>
          <w:sz w:val="32"/>
          <w:szCs w:val="32"/>
        </w:rPr>
        <w:t>年。</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5"/>
        <w:snapToGrid w:val="0"/>
        <w:spacing w:line="360" w:lineRule="auto"/>
        <w:ind w:firstLine="0" w:firstLineChars="0"/>
        <w:rPr>
          <w:rFonts w:ascii="仿宋" w:hAnsi="仿宋" w:eastAsia="仿宋"/>
          <w:kern w:val="0"/>
          <w:sz w:val="32"/>
          <w:szCs w:val="32"/>
        </w:rPr>
      </w:pPr>
      <w:r>
        <w:rPr>
          <w:rFonts w:ascii="仿宋" w:hAnsi="仿宋" w:eastAsia="仿宋" w:cs="宋体"/>
          <w:kern w:val="0"/>
          <w:sz w:val="32"/>
          <w:szCs w:val="32"/>
        </w:rPr>
        <w:t xml:space="preserve">   </w:t>
      </w: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 w:hAnsi="仿宋" w:eastAsia="仿宋" w:cs="仿宋_GB2312"/>
          <w:kern w:val="0"/>
          <w:sz w:val="32"/>
          <w:szCs w:val="32"/>
          <w:lang w:eastAsia="zh-CN"/>
        </w:rPr>
        <w:t>县</w:t>
      </w:r>
      <w:r>
        <w:rPr>
          <w:rFonts w:hint="eastAsia" w:ascii="仿宋" w:hAnsi="仿宋" w:eastAsia="仿宋" w:cs="仿宋_GB2312"/>
          <w:kern w:val="0"/>
          <w:sz w:val="32"/>
          <w:szCs w:val="32"/>
        </w:rPr>
        <w:t>农机购置补贴领导小组研究决策。</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w:t>
      </w:r>
      <w:r>
        <w:rPr>
          <w:rFonts w:hint="eastAsia" w:ascii="仿宋" w:hAnsi="仿宋" w:eastAsia="仿宋" w:cs="仿宋_GB2312"/>
          <w:kern w:val="0"/>
          <w:sz w:val="32"/>
          <w:szCs w:val="32"/>
          <w:lang w:eastAsia="zh-CN"/>
        </w:rPr>
        <w:t>积极</w:t>
      </w:r>
      <w:r>
        <w:rPr>
          <w:rFonts w:hint="eastAsia" w:ascii="仿宋" w:hAnsi="仿宋" w:eastAsia="仿宋" w:cs="仿宋_GB2312"/>
          <w:kern w:val="0"/>
          <w:sz w:val="32"/>
          <w:szCs w:val="32"/>
        </w:rPr>
        <w:t>探索开展补贴机具第三方独立抽查核验和信息化技术核验。</w:t>
      </w:r>
    </w:p>
    <w:p>
      <w:pPr>
        <w:pStyle w:val="5"/>
        <w:snapToGrid w:val="0"/>
        <w:spacing w:line="360" w:lineRule="auto"/>
        <w:ind w:firstLine="0" w:firstLineChars="0"/>
        <w:rPr>
          <w:rFonts w:hint="eastAsia" w:ascii="仿宋" w:hAnsi="仿宋" w:eastAsia="仿宋"/>
          <w:kern w:val="0"/>
          <w:sz w:val="32"/>
          <w:szCs w:val="32"/>
        </w:rPr>
      </w:pPr>
      <w:r>
        <w:rPr>
          <w:rFonts w:ascii="仿宋" w:hAnsi="仿宋" w:eastAsia="仿宋" w:cs="仿宋_GB2312"/>
          <w:kern w:val="0"/>
          <w:sz w:val="32"/>
          <w:szCs w:val="32"/>
        </w:rPr>
        <w:t xml:space="preserve">   </w:t>
      </w:r>
    </w:p>
    <w:p/>
    <w:sectPr>
      <w:footerReference r:id="rId3" w:type="default"/>
      <w:pgSz w:w="11906" w:h="16838"/>
      <w:pgMar w:top="1644" w:right="1757" w:bottom="1474" w:left="175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NmUwYTVhYWUwMTZhOGE1YWVmODY4YWJjNTRhNGIifQ=="/>
  </w:docVars>
  <w:rsids>
    <w:rsidRoot w:val="00000000"/>
    <w:rsid w:val="009878A1"/>
    <w:rsid w:val="16580E85"/>
    <w:rsid w:val="54C9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firstLineChars="200"/>
    </w:pPr>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2022-07-21T02:43:00Z</dcterms:created>
  <dc:creator>Administrator</dc:creator>
  <cp:lastModifiedBy>Administrator</cp:lastModifiedBy>
  <dcterms:modified xsi:type="dcterms:W3CDTF">2022-07-22T00:56:53Z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C2413AAA3E604FBC923C7A983D7FCCBA</vt:lpwstr>
  </property>
</Properties>
</file>