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永城</w:t>
      </w:r>
      <w:r>
        <w:rPr>
          <w:rFonts w:hint="eastAsia"/>
          <w:b/>
          <w:sz w:val="44"/>
          <w:szCs w:val="44"/>
          <w:lang w:eastAsia="zh-CN"/>
        </w:rPr>
        <w:t>市</w:t>
      </w: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年农机购置补贴操作流程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color w:val="00000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实施实行自主购机、定额补贴、先购后补、县级结算、直补到卡（户）。</w:t>
      </w:r>
    </w:p>
    <w:p>
      <w:pPr>
        <w:spacing w:line="360" w:lineRule="auto"/>
        <w:ind w:firstLine="562" w:firstLineChars="200"/>
        <w:outlineLvl w:val="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一、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  <w:t>自主选机购机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购机者对购机行为和购买机具的真实性负责，承担相应责任义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务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鼓励非现金方式支付购机款，便于购置行为及资金往来全程留痕。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  <w:t>补贴资金申请。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购机者可</w:t>
      </w:r>
      <w:r>
        <w:rPr>
          <w:rFonts w:hint="eastAsia" w:ascii="宋体" w:hAnsi="宋体" w:cs="宋体"/>
          <w:sz w:val="28"/>
          <w:szCs w:val="28"/>
        </w:rPr>
        <w:t>通过手机APP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进行网上申请，自主向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农机部门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提出补贴资金申领事项，按规定提交申请资料。实行牌证管理的机具，要先行办理牌证。</w:t>
      </w:r>
    </w:p>
    <w:p>
      <w:pPr>
        <w:adjustRightInd w:val="0"/>
        <w:snapToGrid w:val="0"/>
        <w:spacing w:line="360" w:lineRule="auto"/>
        <w:ind w:firstLine="703" w:firstLineChars="250"/>
        <w:rPr>
          <w:rFonts w:hint="eastAsia"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1、申请资料 ：</w:t>
      </w:r>
      <w:r>
        <w:rPr>
          <w:rFonts w:hint="eastAsia" w:ascii="新宋体" w:hAnsi="新宋体" w:eastAsia="新宋体" w:cs="新宋体"/>
          <w:sz w:val="28"/>
          <w:szCs w:val="28"/>
        </w:rPr>
        <w:t>身份证明材料（身份证或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营业执照原件</w:t>
      </w:r>
      <w:r>
        <w:rPr>
          <w:rFonts w:hint="eastAsia" w:ascii="新宋体" w:hAnsi="新宋体" w:eastAsia="新宋体" w:cs="新宋体"/>
          <w:sz w:val="28"/>
          <w:szCs w:val="28"/>
        </w:rPr>
        <w:t>及其复印件1张）、发票原件及复印件1张、合格证原件及复印件1张、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牌证管理</w:t>
      </w:r>
      <w:r>
        <w:rPr>
          <w:rFonts w:hint="eastAsia" w:ascii="新宋体" w:hAnsi="新宋体" w:eastAsia="新宋体" w:cs="新宋体"/>
          <w:sz w:val="28"/>
          <w:szCs w:val="28"/>
        </w:rPr>
        <w:t>机械需提供行驶证及复印件1张、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购机者本人社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保卡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复印件1张、</w:t>
      </w:r>
      <w:r>
        <w:rPr>
          <w:rFonts w:hint="eastAsia" w:ascii="宋体" w:hAnsi="宋体" w:cs="宋体"/>
          <w:sz w:val="28"/>
          <w:szCs w:val="28"/>
        </w:rPr>
        <w:t>购机户对购机的真实性和购机价格真实性的承诺书1份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703" w:firstLineChars="250"/>
        <w:rPr>
          <w:rFonts w:hint="eastAsia"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</w:rPr>
        <w:t>2、资料和机具核验。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农机部门按职责分工分别对购机户补贴申请资料进行形式性审核，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对补贴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机具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进行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核验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主要核验个人或农业生产经营组织及其法人身份证件、税控发票、固定铭牌、合格证、牌证管理机械的发动机号、车架号及行驶证是否与本人及购买的机具相符，做到见人见机见</w:t>
      </w:r>
      <w:r>
        <w:rPr>
          <w:rFonts w:hint="eastAsia" w:ascii="宋体" w:hAnsi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cs="宋体"/>
          <w:sz w:val="28"/>
          <w:szCs w:val="28"/>
        </w:rPr>
        <w:t>票，双方签字确认。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动力机具可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由农机安全监理机构在上牌过程中一并核验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703" w:firstLineChars="250"/>
        <w:rPr>
          <w:rFonts w:hint="eastAsia"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</w:rPr>
        <w:t>3、补贴公示：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核验无误后，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农机部门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将在系统受理确认并进行网上公示，公示时间不少于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5个工作日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。</w:t>
      </w:r>
    </w:p>
    <w:p>
      <w:pPr>
        <w:spacing w:line="360" w:lineRule="auto"/>
        <w:ind w:firstLine="703" w:firstLineChars="250"/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</w:rPr>
        <w:t>4、补贴资格确认。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公示无异议后，农机部门会同财政部门在购机资金申请表上签署意见并盖章，确认其补贴资格，如无特殊情况，在规定的日期内未将机具接受核验的视为主动放弃补贴。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  <w:t>补贴资金兑付。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农机部门、财政部门按职责分工、时限要求对补贴相关申请资料进行形式审核，组织核验重点机具，由财政部门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分期分批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向符合要求的购机者发放补贴资金。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新宋体" w:hAnsi="新宋体" w:eastAsia="新宋体" w:cs="新宋体"/>
          <w:color w:val="000000"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eastAsia="zh-CN"/>
        </w:rPr>
        <w:t>农机购置补贴政策咨询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val="en-US" w:eastAsia="zh-CN"/>
        </w:rPr>
        <w:t>投诉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eastAsia="zh-CN"/>
        </w:rPr>
        <w:t>电话：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val="en-US" w:eastAsia="zh-CN"/>
        </w:rPr>
        <w:t>0370-2758289</w:t>
      </w:r>
    </w:p>
    <w:sectPr>
      <w:pgSz w:w="11906" w:h="16838"/>
      <w:pgMar w:top="119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B30B46"/>
    <w:rsid w:val="0E6D6E4C"/>
    <w:rsid w:val="0E9D4E90"/>
    <w:rsid w:val="0F7C168D"/>
    <w:rsid w:val="0FF78CC7"/>
    <w:rsid w:val="12662768"/>
    <w:rsid w:val="19191F9C"/>
    <w:rsid w:val="1BB74F35"/>
    <w:rsid w:val="25560CC3"/>
    <w:rsid w:val="2EAE2164"/>
    <w:rsid w:val="3FDE5EBC"/>
    <w:rsid w:val="43BC205C"/>
    <w:rsid w:val="43F31487"/>
    <w:rsid w:val="485A6411"/>
    <w:rsid w:val="4C0148F5"/>
    <w:rsid w:val="551A2FC2"/>
    <w:rsid w:val="5B4F35CF"/>
    <w:rsid w:val="5FFD0683"/>
    <w:rsid w:val="6BD6DC58"/>
    <w:rsid w:val="72E45404"/>
    <w:rsid w:val="72F563E9"/>
    <w:rsid w:val="73FF2E4C"/>
    <w:rsid w:val="74031DBD"/>
    <w:rsid w:val="7EBDE968"/>
    <w:rsid w:val="F57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2020-11-18T16:58:00Z</dcterms:created>
  <dc:creator>dell</dc:creator>
  <cp:lastModifiedBy>龙一</cp:lastModifiedBy>
  <dcterms:modified xsi:type="dcterms:W3CDTF">2022-03-05T00:14:01Z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95D28060FDE748C39A6A43C6D963D859</vt:lpwstr>
  </property>
</Properties>
</file>