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西平县报废更新投诉咨询电话：</w:t>
      </w:r>
      <w:r>
        <w:rPr>
          <w:rFonts w:hint="eastAsia"/>
          <w:lang w:val="en-US" w:eastAsia="zh-CN"/>
        </w:rPr>
        <w:t>0396—6212828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25E39"/>
    <w:rsid w:val="0FB2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9</Characters>
  <Lines>0</Lines>
  <Paragraphs>0</Paragraphs>
  <TotalTime>0</TotalTime>
  <ScaleCrop>false</ScaleCrop>
  <LinksUpToDate>false</LinksUpToDate>
  <CharactersWithSpaces>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2022-04-13T03:15:00Z</dcterms:created>
  <dc:creator>尘埃</dc:creator>
  <cp:lastModifiedBy>尘埃</cp:lastModifiedBy>
  <dcterms:modified xsi:type="dcterms:W3CDTF">2022-04-13T03:16:44Z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FCE559319F7A4A19914FE7815498E948</vt:lpwstr>
  </property>
</Properties>
</file>