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sz w:val="52"/>
          <w:szCs w:val="52"/>
        </w:rPr>
      </w:pPr>
      <w:r>
        <w:rPr>
          <w:rFonts w:ascii="Calibri" w:hAnsi="Calibri" w:eastAsia="宋体" w:cs="Times New Roman"/>
          <w:kern w:val="2"/>
          <w:sz w:val="52"/>
          <w:szCs w:val="28"/>
          <w:lang w:val="en-US" w:eastAsia="zh-CN" w:bidi="ar-SA"/>
        </w:rPr>
        <w:pict>
          <v:shape id="文本框 8" o:spid="_x0000_s1029" type="#_x0000_t202" style="position:absolute;left:0;margin-left:-13.7pt;margin-top:17.45pt;height:186.6pt;width:371.3pt;rotation:0f;z-index:-251658240;"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spacing w:line="240" w:lineRule="atLeast"/>
                    <w:ind w:left="1519" w:hanging="1519" w:hangingChars="300"/>
                    <w:jc w:val="left"/>
                    <w:rPr>
                      <w:b/>
                      <w:bCs/>
                      <w:color w:val="FF0000"/>
                      <w:w w:val="52"/>
                      <w:sz w:val="96"/>
                      <w:szCs w:val="96"/>
                    </w:rPr>
                  </w:pPr>
                  <w:r>
                    <w:rPr>
                      <w:rFonts w:hint="eastAsia"/>
                      <w:b/>
                      <w:bCs/>
                      <w:color w:val="FF0000"/>
                      <w:w w:val="52"/>
                      <w:sz w:val="96"/>
                      <w:szCs w:val="96"/>
                    </w:rPr>
                    <w:t>漯河市召陵区农机推广服务中心</w:t>
                  </w:r>
                </w:p>
                <w:p>
                  <w:pPr>
                    <w:spacing w:line="240" w:lineRule="atLeast"/>
                    <w:ind w:left="2329" w:hanging="2329" w:hangingChars="300"/>
                    <w:jc w:val="left"/>
                    <w:rPr>
                      <w:b/>
                      <w:bCs/>
                      <w:color w:val="FF0000"/>
                      <w:w w:val="66"/>
                      <w:sz w:val="96"/>
                      <w:szCs w:val="96"/>
                    </w:rPr>
                  </w:pPr>
                  <w:r>
                    <w:rPr>
                      <w:rFonts w:hint="eastAsia"/>
                      <w:b/>
                      <w:bCs/>
                      <w:color w:val="FF0000"/>
                      <w:w w:val="80"/>
                      <w:sz w:val="96"/>
                      <w:szCs w:val="96"/>
                    </w:rPr>
                    <w:t>漯河市召陵区财政局</w:t>
                  </w:r>
                </w:p>
                <w:p>
                  <w:pPr>
                    <w:spacing w:line="240" w:lineRule="atLeast"/>
                    <w:ind w:left="2329" w:hanging="2329" w:hangingChars="300"/>
                    <w:jc w:val="left"/>
                    <w:rPr>
                      <w:b/>
                      <w:bCs/>
                      <w:color w:val="FF0000"/>
                      <w:w w:val="66"/>
                      <w:sz w:val="96"/>
                      <w:szCs w:val="96"/>
                    </w:rPr>
                  </w:pPr>
                  <w:r>
                    <w:rPr>
                      <w:rFonts w:hint="eastAsia"/>
                      <w:b/>
                      <w:bCs/>
                      <w:color w:val="FF0000"/>
                      <w:w w:val="80"/>
                      <w:sz w:val="96"/>
                      <w:szCs w:val="96"/>
                    </w:rPr>
                    <w:t>漯河市召陵区商务局sashu'wu'j局</w:t>
                  </w:r>
                </w:p>
                <w:p>
                  <w:pPr>
                    <w:spacing w:line="240" w:lineRule="atLeast"/>
                    <w:ind w:left="1924" w:hanging="1924" w:hangingChars="300"/>
                    <w:jc w:val="left"/>
                    <w:rPr>
                      <w:b/>
                      <w:bCs/>
                      <w:color w:val="FF0000"/>
                      <w:w w:val="66"/>
                      <w:sz w:val="96"/>
                      <w:szCs w:val="96"/>
                    </w:rPr>
                  </w:pPr>
                </w:p>
              </w:txbxContent>
            </v:textbox>
          </v:shape>
        </w:pict>
      </w:r>
    </w:p>
    <w:p>
      <w:pPr>
        <w:spacing w:line="240" w:lineRule="atLeast"/>
        <w:jc w:val="left"/>
        <w:rPr>
          <w:b/>
          <w:bCs/>
          <w:color w:val="FF0000"/>
          <w:sz w:val="44"/>
          <w:szCs w:val="44"/>
        </w:rPr>
      </w:pPr>
    </w:p>
    <w:p>
      <w:pPr>
        <w:spacing w:line="240" w:lineRule="atLeast"/>
        <w:ind w:firstLine="7166" w:firstLineChars="1400"/>
        <w:jc w:val="left"/>
        <w:rPr>
          <w:b/>
          <w:bCs/>
          <w:color w:val="FF0000"/>
          <w:sz w:val="144"/>
          <w:szCs w:val="144"/>
        </w:rPr>
      </w:pPr>
      <w:r>
        <w:rPr>
          <w:rFonts w:hint="eastAsia" w:ascii="宋体" w:hAnsi="宋体"/>
          <w:b/>
          <w:color w:val="FF0000"/>
          <w:w w:val="35"/>
          <w:sz w:val="144"/>
          <w:szCs w:val="144"/>
        </w:rPr>
        <w:t>文件</w:t>
      </w:r>
    </w:p>
    <w:p>
      <w:pPr>
        <w:jc w:val="center"/>
        <w:rPr>
          <w:rFonts w:ascii="宋体" w:hAnsi="宋体"/>
          <w:sz w:val="44"/>
          <w:szCs w:val="44"/>
        </w:rPr>
      </w:pPr>
    </w:p>
    <w:p>
      <w:pPr>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召农机〔2020〕44号</w:t>
      </w:r>
    </w:p>
    <w:p>
      <w:pPr>
        <w:jc w:val="center"/>
        <w:rPr>
          <w:rFonts w:ascii="宋体" w:hAnsi="宋体"/>
          <w:sz w:val="10"/>
          <w:szCs w:val="10"/>
        </w:rPr>
      </w:pPr>
      <w:r>
        <w:rPr>
          <w:rFonts w:ascii="Calibri" w:hAnsi="Calibri" w:eastAsia="宋体" w:cs="Times New Roman"/>
          <w:kern w:val="2"/>
          <w:sz w:val="10"/>
          <w:szCs w:val="10"/>
          <w:lang w:val="en-US" w:eastAsia="zh-CN" w:bidi="ar-SA"/>
        </w:rPr>
        <w:pict>
          <v:line id="直线 7" o:spid="_x0000_s1030" style="position:absolute;left:0;flip:y;margin-left:7.95pt;margin-top:24.45pt;height:0.9pt;width:424.7pt;rotation:0f;z-index:251659264;"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p>
    <w:p>
      <w:pPr>
        <w:jc w:val="center"/>
        <w:rPr>
          <w:rFonts w:ascii="仿宋" w:hAnsi="仿宋" w:eastAsia="仿宋" w:cs="仿宋"/>
          <w:sz w:val="32"/>
          <w:szCs w:val="32"/>
        </w:rPr>
      </w:pPr>
      <w:r>
        <w:rPr>
          <w:rFonts w:hint="eastAsia" w:ascii="仿宋" w:hAnsi="仿宋" w:eastAsia="仿宋" w:cs="仿宋"/>
          <w:sz w:val="32"/>
          <w:szCs w:val="32"/>
        </w:rPr>
        <w:t>　</w:t>
      </w:r>
    </w:p>
    <w:p>
      <w:pPr>
        <w:jc w:val="center"/>
        <w:rPr>
          <w:rFonts w:ascii="华文宋体" w:hAnsi="华文宋体" w:eastAsia="华文宋体" w:cs="华文宋体"/>
          <w:b/>
          <w:bCs/>
          <w:sz w:val="44"/>
          <w:szCs w:val="44"/>
        </w:rPr>
      </w:pPr>
      <w:r>
        <w:rPr>
          <w:rFonts w:hint="eastAsia" w:ascii="华文宋体" w:hAnsi="华文宋体" w:eastAsia="华文宋体" w:cs="华文宋体"/>
          <w:b/>
          <w:bCs/>
          <w:sz w:val="44"/>
          <w:szCs w:val="44"/>
        </w:rPr>
        <w:t>召陵区农业机械报废更新补贴实施方案</w:t>
      </w:r>
    </w:p>
    <w:p>
      <w:pPr>
        <w:rPr>
          <w:rFonts w:ascii="仿宋" w:hAnsi="仿宋" w:eastAsia="仿宋" w:cs="仿宋"/>
          <w:sz w:val="18"/>
          <w:szCs w:val="18"/>
        </w:rPr>
      </w:pPr>
      <w:r>
        <w:rPr>
          <w:rFonts w:hint="eastAsia" w:ascii="仿宋" w:hAnsi="仿宋" w:eastAsia="仿宋" w:cs="仿宋"/>
          <w:sz w:val="32"/>
          <w:szCs w:val="32"/>
        </w:rPr>
        <w:t>　　</w:t>
      </w:r>
    </w:p>
    <w:p>
      <w:pPr>
        <w:rPr>
          <w:rFonts w:ascii="仿宋" w:hAnsi="仿宋" w:eastAsia="仿宋" w:cs="仿宋"/>
          <w:sz w:val="32"/>
          <w:szCs w:val="32"/>
        </w:rPr>
      </w:pPr>
      <w:r>
        <w:rPr>
          <w:rFonts w:hint="eastAsia" w:ascii="仿宋" w:hAnsi="仿宋" w:eastAsia="仿宋" w:cs="仿宋"/>
          <w:sz w:val="32"/>
          <w:szCs w:val="32"/>
        </w:rPr>
        <w:t xml:space="preserve">    为贯彻落实河南省农业农村厅、河南省财政厅、河南省商务厅《河南省农业机械报废更新补贴实施方案》（豫农文〔2020〕216号）文件要求，切实做好农业机械报废更新补贴工作，</w:t>
      </w:r>
      <w:r>
        <w:rPr>
          <w:rFonts w:hint="eastAsia" w:ascii="仿宋" w:hAnsi="仿宋" w:eastAsia="仿宋" w:cs="仿宋"/>
          <w:sz w:val="32"/>
          <w:szCs w:val="32"/>
          <w:lang w:val="en-US" w:eastAsia="zh-CN"/>
        </w:rPr>
        <w:t>结合我区实际，</w:t>
      </w:r>
      <w:r>
        <w:rPr>
          <w:rFonts w:hint="eastAsia" w:ascii="仿宋" w:hAnsi="仿宋" w:eastAsia="仿宋" w:cs="仿宋"/>
          <w:sz w:val="32"/>
          <w:szCs w:val="32"/>
        </w:rPr>
        <w:t>制定本实施方案。</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r>
        <w:rPr>
          <w:rFonts w:hint="eastAsia" w:ascii="黑体" w:hAnsi="黑体" w:eastAsia="黑体" w:cs="黑体"/>
          <w:b/>
          <w:bCs/>
          <w:sz w:val="32"/>
          <w:szCs w:val="32"/>
        </w:rPr>
        <w:t>一、总体要求</w:t>
      </w:r>
    </w:p>
    <w:p>
      <w:pPr>
        <w:rPr>
          <w:rFonts w:ascii="仿宋" w:hAnsi="仿宋" w:eastAsia="仿宋" w:cs="仿宋"/>
          <w:sz w:val="32"/>
          <w:szCs w:val="32"/>
        </w:rPr>
      </w:pPr>
      <w:r>
        <w:rPr>
          <w:rFonts w:hint="eastAsia" w:ascii="仿宋" w:hAnsi="仿宋" w:eastAsia="仿宋" w:cs="仿宋"/>
          <w:sz w:val="32"/>
          <w:szCs w:val="32"/>
        </w:rPr>
        <w:t>　　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bCs/>
          <w:sz w:val="32"/>
          <w:szCs w:val="32"/>
        </w:rPr>
        <w:t>二、实施范围和补贴对象</w:t>
      </w:r>
    </w:p>
    <w:p>
      <w:pPr>
        <w:ind w:firstLine="640" w:firstLineChars="200"/>
        <w:rPr>
          <w:rFonts w:ascii="仿宋" w:hAnsi="仿宋" w:eastAsia="仿宋" w:cs="仿宋"/>
          <w:sz w:val="32"/>
          <w:szCs w:val="32"/>
        </w:rPr>
      </w:pPr>
      <w:r>
        <w:rPr>
          <w:rFonts w:hint="eastAsia" w:ascii="仿宋" w:hAnsi="仿宋" w:eastAsia="仿宋" w:cs="仿宋"/>
          <w:sz w:val="32"/>
          <w:szCs w:val="32"/>
        </w:rPr>
        <w:t>实施范围：农机报废更新补贴政策在全区所有乡镇（含高新区、姬石镇）实施，资金从中央财政分配</w:t>
      </w:r>
      <w:r>
        <w:rPr>
          <w:rFonts w:hint="eastAsia" w:ascii="仿宋" w:hAnsi="仿宋" w:eastAsia="仿宋" w:cs="仿宋"/>
          <w:sz w:val="32"/>
          <w:szCs w:val="32"/>
          <w:lang w:val="en-US" w:eastAsia="zh-CN"/>
        </w:rPr>
        <w:t>召陵</w:t>
      </w:r>
      <w:r>
        <w:rPr>
          <w:rFonts w:hint="eastAsia" w:ascii="仿宋" w:hAnsi="仿宋" w:eastAsia="仿宋" w:cs="仿宋"/>
          <w:sz w:val="32"/>
          <w:szCs w:val="32"/>
        </w:rPr>
        <w:t>区农机购置补贴中安排。</w:t>
      </w:r>
    </w:p>
    <w:p>
      <w:pPr>
        <w:ind w:firstLine="640" w:firstLineChars="200"/>
        <w:rPr>
          <w:rFonts w:ascii="仿宋" w:hAnsi="仿宋" w:eastAsia="仿宋" w:cs="仿宋"/>
          <w:sz w:val="32"/>
          <w:szCs w:val="32"/>
        </w:rPr>
      </w:pPr>
      <w:r>
        <w:rPr>
          <w:rFonts w:hint="eastAsia" w:ascii="仿宋" w:hAnsi="仿宋" w:eastAsia="仿宋" w:cs="仿宋"/>
          <w:sz w:val="32"/>
          <w:szCs w:val="32"/>
        </w:rPr>
        <w:t>补贴对象：补贴对象为从事农业生产的个人和农业生产经营组织。农业生产经营组织包括农村集体经济组织、农民专业合作经济组织、农业企业和其他从事农业生产经营的组织。</w:t>
      </w:r>
    </w:p>
    <w:p>
      <w:pPr>
        <w:ind w:firstLine="645"/>
        <w:rPr>
          <w:rFonts w:hint="eastAsia" w:ascii="黑体" w:hAnsi="黑体" w:eastAsia="黑体" w:cs="黑体"/>
          <w:sz w:val="32"/>
          <w:szCs w:val="32"/>
        </w:rPr>
      </w:pPr>
      <w:r>
        <w:rPr>
          <w:rFonts w:hint="eastAsia" w:ascii="黑体" w:hAnsi="黑体" w:eastAsia="黑体" w:cs="黑体"/>
          <w:b/>
          <w:bCs/>
          <w:sz w:val="32"/>
          <w:szCs w:val="32"/>
        </w:rPr>
        <w:t>三、报废补贴种类及条件</w:t>
      </w:r>
    </w:p>
    <w:p>
      <w:pPr>
        <w:ind w:firstLine="645"/>
        <w:rPr>
          <w:rFonts w:ascii="仿宋" w:hAnsi="仿宋" w:eastAsia="仿宋" w:cs="仿宋"/>
          <w:sz w:val="32"/>
          <w:szCs w:val="32"/>
        </w:rPr>
      </w:pPr>
      <w:r>
        <w:rPr>
          <w:rFonts w:hint="eastAsia" w:ascii="仿宋" w:hAnsi="仿宋" w:eastAsia="仿宋" w:cs="仿宋"/>
          <w:sz w:val="32"/>
          <w:szCs w:val="32"/>
        </w:rPr>
        <w:t>（一）补贴种类。</w:t>
      </w:r>
      <w:r>
        <w:rPr>
          <w:rFonts w:hint="eastAsia" w:ascii="仿宋" w:hAnsi="仿宋" w:eastAsia="仿宋" w:cs="仿宋"/>
          <w:sz w:val="32"/>
          <w:szCs w:val="32"/>
          <w:lang w:val="en-US" w:eastAsia="zh-CN"/>
        </w:rPr>
        <w:t>召陵</w:t>
      </w:r>
      <w:r>
        <w:rPr>
          <w:rFonts w:hint="eastAsia" w:ascii="仿宋" w:hAnsi="仿宋" w:eastAsia="仿宋" w:cs="仿宋"/>
          <w:sz w:val="32"/>
          <w:szCs w:val="32"/>
        </w:rPr>
        <w:t>区补贴报废农机种类为拖拉机、联合收割机、玉米脱粒机、花生摘果机、饲料（草）粉碎机、铡草机。</w:t>
      </w:r>
    </w:p>
    <w:p>
      <w:pPr>
        <w:rPr>
          <w:rFonts w:ascii="仿宋" w:hAnsi="仿宋" w:eastAsia="仿宋" w:cs="仿宋"/>
          <w:sz w:val="32"/>
          <w:szCs w:val="32"/>
        </w:rPr>
      </w:pPr>
      <w:r>
        <w:rPr>
          <w:rFonts w:hint="eastAsia" w:ascii="仿宋" w:hAnsi="仿宋" w:eastAsia="仿宋" w:cs="仿宋"/>
          <w:sz w:val="32"/>
          <w:szCs w:val="32"/>
        </w:rPr>
        <w:t>　　（二）报废条件。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rPr>
          <w:rFonts w:ascii="仿宋" w:hAnsi="仿宋" w:eastAsia="仿宋" w:cs="仿宋"/>
          <w:sz w:val="32"/>
          <w:szCs w:val="32"/>
        </w:rPr>
      </w:pPr>
      <w:r>
        <w:rPr>
          <w:rFonts w:hint="eastAsia" w:ascii="仿宋" w:hAnsi="仿宋" w:eastAsia="仿宋" w:cs="仿宋"/>
          <w:sz w:val="32"/>
          <w:szCs w:val="32"/>
        </w:rPr>
        <w:t>　　符合下列条件之一的拖拉机、联合收割机、玉米脱粒机、花生摘果机、饲料（草）粉碎机、铡草机即可申请办理报废手续：</w:t>
      </w:r>
    </w:p>
    <w:p>
      <w:pPr>
        <w:rPr>
          <w:rFonts w:ascii="仿宋" w:hAnsi="仿宋" w:eastAsia="仿宋" w:cs="仿宋"/>
          <w:sz w:val="32"/>
          <w:szCs w:val="32"/>
        </w:rPr>
      </w:pPr>
      <w:r>
        <w:rPr>
          <w:rFonts w:hint="eastAsia" w:ascii="仿宋" w:hAnsi="仿宋" w:eastAsia="仿宋" w:cs="仿宋"/>
          <w:sz w:val="32"/>
          <w:szCs w:val="32"/>
        </w:rPr>
        <w:t>　　1、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rPr>
          <w:rFonts w:ascii="仿宋" w:hAnsi="仿宋" w:eastAsia="仿宋" w:cs="仿宋"/>
          <w:sz w:val="32"/>
          <w:szCs w:val="32"/>
        </w:rPr>
      </w:pPr>
      <w:r>
        <w:rPr>
          <w:rFonts w:hint="eastAsia" w:ascii="仿宋" w:hAnsi="仿宋" w:eastAsia="仿宋" w:cs="仿宋"/>
          <w:sz w:val="32"/>
          <w:szCs w:val="32"/>
        </w:rPr>
        <w:t>　　2、使用年限或累计工作时间不足，经过检查调整或更换易 损件后仍然达不到规定技术要求的；</w:t>
      </w:r>
    </w:p>
    <w:p>
      <w:pPr>
        <w:rPr>
          <w:rFonts w:ascii="仿宋" w:hAnsi="仿宋" w:eastAsia="仿宋" w:cs="仿宋"/>
          <w:sz w:val="32"/>
          <w:szCs w:val="32"/>
        </w:rPr>
      </w:pPr>
      <w:r>
        <w:rPr>
          <w:rFonts w:hint="eastAsia" w:ascii="仿宋" w:hAnsi="仿宋" w:eastAsia="仿宋" w:cs="仿宋"/>
          <w:sz w:val="32"/>
          <w:szCs w:val="32"/>
        </w:rPr>
        <w:t>　　3、由于各种原因造成严重损坏、无法修复的；</w:t>
      </w:r>
    </w:p>
    <w:p>
      <w:pPr>
        <w:rPr>
          <w:rFonts w:ascii="仿宋" w:hAnsi="仿宋" w:eastAsia="仿宋" w:cs="仿宋"/>
          <w:sz w:val="32"/>
          <w:szCs w:val="32"/>
        </w:rPr>
      </w:pPr>
      <w:r>
        <w:rPr>
          <w:rFonts w:hint="eastAsia" w:ascii="仿宋" w:hAnsi="仿宋" w:eastAsia="仿宋" w:cs="仿宋"/>
          <w:sz w:val="32"/>
          <w:szCs w:val="32"/>
        </w:rPr>
        <w:t>　　4、预计大修费用大于同类新产品50%的；</w:t>
      </w:r>
    </w:p>
    <w:p>
      <w:pPr>
        <w:rPr>
          <w:rFonts w:ascii="仿宋" w:hAnsi="仿宋" w:eastAsia="仿宋" w:cs="仿宋"/>
          <w:sz w:val="32"/>
          <w:szCs w:val="32"/>
        </w:rPr>
      </w:pPr>
      <w:r>
        <w:rPr>
          <w:rFonts w:hint="eastAsia" w:ascii="仿宋" w:hAnsi="仿宋" w:eastAsia="仿宋" w:cs="仿宋"/>
          <w:sz w:val="32"/>
          <w:szCs w:val="32"/>
        </w:rPr>
        <w:t>　　5、未达到报废年限，但技术状况差且无配件来源的；</w:t>
      </w:r>
    </w:p>
    <w:p>
      <w:pPr>
        <w:rPr>
          <w:rFonts w:ascii="仿宋" w:hAnsi="仿宋" w:eastAsia="仿宋" w:cs="仿宋"/>
          <w:sz w:val="32"/>
          <w:szCs w:val="32"/>
        </w:rPr>
      </w:pPr>
      <w:r>
        <w:rPr>
          <w:rFonts w:hint="eastAsia" w:ascii="仿宋" w:hAnsi="仿宋" w:eastAsia="仿宋" w:cs="仿宋"/>
          <w:sz w:val="32"/>
          <w:szCs w:val="32"/>
        </w:rPr>
        <w:t>　　6、国家明令淘汰的。</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bCs/>
          <w:sz w:val="32"/>
          <w:szCs w:val="32"/>
        </w:rPr>
        <w:t>四、补贴标准和补贴数量</w:t>
      </w:r>
    </w:p>
    <w:p>
      <w:pPr>
        <w:rPr>
          <w:rFonts w:ascii="仿宋" w:hAnsi="仿宋" w:eastAsia="仿宋" w:cs="仿宋"/>
          <w:sz w:val="32"/>
          <w:szCs w:val="32"/>
        </w:rPr>
      </w:pPr>
      <w:r>
        <w:rPr>
          <w:rFonts w:hint="eastAsia" w:ascii="仿宋" w:hAnsi="仿宋" w:eastAsia="仿宋" w:cs="仿宋"/>
          <w:sz w:val="32"/>
          <w:szCs w:val="32"/>
        </w:rPr>
        <w:t>　　补贴标准：中央财政农机报废更新补贴由报废部分补贴与更新部分补贴两部分构成。报废部分补贴实行定额补贴，补贴额（详见附件1）。更新部分补贴标准按河南省农机购置补贴政策执行。</w:t>
      </w:r>
    </w:p>
    <w:p>
      <w:pPr>
        <w:rPr>
          <w:rFonts w:ascii="仿宋" w:hAnsi="仿宋" w:eastAsia="仿宋" w:cs="仿宋"/>
          <w:sz w:val="32"/>
          <w:szCs w:val="32"/>
        </w:rPr>
      </w:pPr>
      <w:r>
        <w:rPr>
          <w:rFonts w:hint="eastAsia" w:ascii="仿宋" w:hAnsi="仿宋" w:eastAsia="仿宋" w:cs="仿宋"/>
          <w:sz w:val="32"/>
          <w:szCs w:val="32"/>
        </w:rPr>
        <w:t>　　补贴数量：本年度报废补贴机具总量不超过购置补贴机具的总量，原则上个人年度内享受报废补贴的农机数量不超过1台，农业生产经营组织年度内享受报废补贴的农机数量不超过2台。</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w:t>
      </w:r>
      <w:r>
        <w:rPr>
          <w:rFonts w:hint="eastAsia" w:ascii="黑体" w:hAnsi="黑体" w:eastAsia="黑体" w:cs="黑体"/>
          <w:b/>
          <w:bCs/>
          <w:sz w:val="32"/>
          <w:szCs w:val="32"/>
        </w:rPr>
        <w:t>五、回收企业</w:t>
      </w:r>
    </w:p>
    <w:p>
      <w:pPr>
        <w:rPr>
          <w:rFonts w:ascii="仿宋" w:hAnsi="仿宋" w:eastAsia="仿宋" w:cs="仿宋"/>
          <w:sz w:val="32"/>
          <w:szCs w:val="32"/>
        </w:rPr>
      </w:pPr>
      <w:r>
        <w:rPr>
          <w:rFonts w:hint="eastAsia" w:ascii="仿宋" w:hAnsi="仿宋" w:eastAsia="仿宋" w:cs="仿宋"/>
          <w:sz w:val="32"/>
          <w:szCs w:val="32"/>
        </w:rPr>
        <w:t>　　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我市范围内的回收企业可向区农业机械化主管部门提出回收拆解农机业务申请，区农业机械化主管部门现场核验同意后，报漯河市农业机械化主管部门备案并通过本市媒体和省农机购置补贴信息公开专栏向社会公布。</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bCs/>
          <w:sz w:val="32"/>
          <w:szCs w:val="32"/>
        </w:rPr>
        <w:t>六、操作程序</w:t>
      </w:r>
    </w:p>
    <w:p>
      <w:pPr>
        <w:rPr>
          <w:rFonts w:ascii="仿宋" w:hAnsi="仿宋" w:eastAsia="仿宋" w:cs="仿宋"/>
          <w:sz w:val="32"/>
          <w:szCs w:val="32"/>
        </w:rPr>
      </w:pPr>
      <w:r>
        <w:rPr>
          <w:rFonts w:hint="eastAsia" w:ascii="仿宋" w:hAnsi="仿宋" w:eastAsia="仿宋" w:cs="仿宋"/>
          <w:sz w:val="32"/>
          <w:szCs w:val="32"/>
        </w:rPr>
        <w:t>　　农机报废更新补贴操作程序，主要包括以下环节：</w:t>
      </w:r>
    </w:p>
    <w:p>
      <w:pPr>
        <w:ind w:firstLine="640" w:firstLineChars="200"/>
        <w:rPr>
          <w:rFonts w:ascii="仿宋" w:hAnsi="仿宋" w:eastAsia="仿宋" w:cs="仿宋"/>
          <w:sz w:val="32"/>
          <w:szCs w:val="32"/>
        </w:rPr>
      </w:pPr>
      <w:r>
        <w:rPr>
          <w:rFonts w:hint="eastAsia" w:ascii="仿宋" w:hAnsi="仿宋" w:eastAsia="仿宋" w:cs="仿宋"/>
          <w:sz w:val="32"/>
          <w:szCs w:val="32"/>
        </w:rPr>
        <w:t>（一）报废申请。个人和农业生产经营组织带着报废农机相关资料到</w:t>
      </w:r>
      <w:r>
        <w:rPr>
          <w:rFonts w:hint="eastAsia" w:ascii="仿宋" w:hAnsi="仿宋" w:eastAsia="仿宋" w:cs="仿宋"/>
          <w:sz w:val="32"/>
          <w:szCs w:val="32"/>
          <w:lang w:val="en-US" w:eastAsia="zh-CN"/>
        </w:rPr>
        <w:t>召陵</w:t>
      </w:r>
      <w:r>
        <w:rPr>
          <w:rFonts w:hint="eastAsia" w:ascii="仿宋" w:hAnsi="仿宋" w:eastAsia="仿宋" w:cs="仿宋"/>
          <w:sz w:val="32"/>
          <w:szCs w:val="32"/>
        </w:rPr>
        <w:t>区农机推广服务中心提出报废申请，进行资料审核，通过后填写申请书。</w:t>
      </w:r>
    </w:p>
    <w:p>
      <w:pPr>
        <w:rPr>
          <w:rFonts w:ascii="仿宋" w:hAnsi="仿宋" w:eastAsia="仿宋" w:cs="仿宋"/>
          <w:sz w:val="32"/>
          <w:szCs w:val="32"/>
        </w:rPr>
      </w:pPr>
      <w:r>
        <w:rPr>
          <w:rFonts w:hint="eastAsia" w:ascii="仿宋" w:hAnsi="仿宋" w:eastAsia="仿宋" w:cs="仿宋"/>
          <w:sz w:val="32"/>
          <w:szCs w:val="32"/>
        </w:rPr>
        <w:t>　　（二）报废旧机。机主自愿将拟报废的农机交售给经公布的回收企业，报废农机残值由回收企业与机主按照公平自愿原则商定。回收企业应当核对机主和拟报废的农机信息，向机主出具《报废农业机械回收确认表》（见附件2,以下简称《确认表》），向区农业机械化管理部门提供机主和报废农机信息。回收企业要及时对回收的农机进行拆解并建立档案，对国家禁止生产销售的发动机等部件进行破坏性处理。拆解档案应包括铭牌和其它能体现农机身份的原始资料（含发票复印件、申请书；无发票复印件者，保存村委会证明的承诺书），保存期3年以上。农业机械化主管部门应对辖区内回收企业拆解或者销毁农机进行监督，探索远程监控回收拆解机制，督促回收企业留存好拆前、拆中、拆后照片等资料。</w:t>
      </w:r>
    </w:p>
    <w:p>
      <w:pPr>
        <w:rPr>
          <w:rFonts w:ascii="仿宋" w:hAnsi="仿宋" w:eastAsia="仿宋" w:cs="仿宋"/>
          <w:sz w:val="32"/>
          <w:szCs w:val="32"/>
        </w:rPr>
      </w:pPr>
      <w:r>
        <w:rPr>
          <w:rFonts w:hint="eastAsia" w:ascii="仿宋" w:hAnsi="仿宋" w:eastAsia="仿宋" w:cs="仿宋"/>
          <w:sz w:val="32"/>
          <w:szCs w:val="32"/>
        </w:rPr>
        <w:t>　　（三）注销登记。纳入牌证管理的拖拉机和联合收割机机主持《确认表》和相关证照，到</w:t>
      </w:r>
      <w:r>
        <w:rPr>
          <w:rFonts w:hint="eastAsia" w:ascii="仿宋" w:hAnsi="仿宋" w:eastAsia="仿宋" w:cs="仿宋"/>
          <w:sz w:val="32"/>
          <w:szCs w:val="32"/>
          <w:lang w:val="en-US" w:eastAsia="zh-CN"/>
        </w:rPr>
        <w:t>召陵</w:t>
      </w:r>
      <w:r>
        <w:rPr>
          <w:rFonts w:hint="eastAsia" w:ascii="仿宋" w:hAnsi="仿宋" w:eastAsia="仿宋" w:cs="仿宋"/>
          <w:sz w:val="32"/>
          <w:szCs w:val="32"/>
        </w:rPr>
        <w:t>区农机牌证管理机构依法办理牌证注销手续。相关机构核对机主和报废农机信息后，在《确认表》上签注“已办理注销登记"字样。</w:t>
      </w:r>
    </w:p>
    <w:p>
      <w:pPr>
        <w:rPr>
          <w:rFonts w:ascii="仿宋" w:hAnsi="仿宋" w:eastAsia="仿宋" w:cs="仿宋"/>
          <w:sz w:val="32"/>
          <w:szCs w:val="32"/>
        </w:rPr>
      </w:pPr>
      <w:r>
        <w:rPr>
          <w:rFonts w:hint="eastAsia" w:ascii="仿宋" w:hAnsi="仿宋" w:eastAsia="仿宋" w:cs="仿宋"/>
          <w:sz w:val="32"/>
          <w:szCs w:val="32"/>
        </w:rPr>
        <w:t>　　（四）兑现补贴。机主凭有效的《确认表》，按照相关规定申请补贴。农业机械化主管部门负责对申请资料进行审核，财政部门向符合要求的机主兑现补贴资金，拖拉机、联合收割机牌证齐全并办理注销登记的优先。</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bCs/>
          <w:sz w:val="32"/>
          <w:szCs w:val="32"/>
        </w:rPr>
        <w:t>七、工作要求</w:t>
      </w:r>
    </w:p>
    <w:p>
      <w:pPr>
        <w:rPr>
          <w:rFonts w:ascii="仿宋" w:hAnsi="仿宋" w:eastAsia="仿宋" w:cs="仿宋"/>
          <w:sz w:val="32"/>
          <w:szCs w:val="32"/>
        </w:rPr>
      </w:pPr>
      <w:r>
        <w:rPr>
          <w:rFonts w:hint="eastAsia" w:ascii="仿宋" w:hAnsi="仿宋" w:eastAsia="仿宋" w:cs="仿宋"/>
          <w:sz w:val="32"/>
          <w:szCs w:val="32"/>
        </w:rPr>
        <w:t>　　（一）加强组织领导。</w:t>
      </w:r>
      <w:r>
        <w:rPr>
          <w:rFonts w:hint="eastAsia" w:ascii="仿宋" w:hAnsi="仿宋" w:eastAsia="仿宋" w:cs="仿宋"/>
          <w:sz w:val="32"/>
          <w:szCs w:val="32"/>
          <w:lang w:val="en-US" w:eastAsia="zh-CN"/>
        </w:rPr>
        <w:t>区农机推广服务中心</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财政</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商务</w:t>
      </w:r>
      <w:r>
        <w:rPr>
          <w:rFonts w:hint="eastAsia" w:ascii="仿宋" w:hAnsi="仿宋" w:eastAsia="仿宋" w:cs="仿宋"/>
          <w:sz w:val="32"/>
          <w:szCs w:val="32"/>
          <w:lang w:val="en-US" w:eastAsia="zh-CN"/>
        </w:rPr>
        <w:t>局</w:t>
      </w:r>
      <w:r>
        <w:rPr>
          <w:rFonts w:hint="eastAsia" w:ascii="仿宋" w:hAnsi="仿宋" w:eastAsia="仿宋" w:cs="仿宋"/>
          <w:sz w:val="32"/>
          <w:szCs w:val="32"/>
        </w:rPr>
        <w:t>要切实加强农机报废更新补贴工作的组织领导，明确职责分工，密切配合，形成工作合力，细化完善管理措施，建立健全制度机制。加强政策宣传，扩大公众知晓度。大力推行信息公开，对享受补贴的信息进行公示，对实施方案、补贴额、操作程序、投诉咨询方式等信息全面公开，主动接受监督。加强补贴业务培训，提高工作人员素质能力。</w:t>
      </w:r>
    </w:p>
    <w:p>
      <w:pPr>
        <w:rPr>
          <w:rFonts w:ascii="仿宋" w:hAnsi="仿宋" w:eastAsia="仿宋" w:cs="仿宋"/>
          <w:sz w:val="32"/>
          <w:szCs w:val="32"/>
        </w:rPr>
      </w:pPr>
      <w:r>
        <w:rPr>
          <w:rFonts w:hint="eastAsia" w:ascii="仿宋" w:hAnsi="仿宋" w:eastAsia="仿宋" w:cs="仿宋"/>
          <w:sz w:val="32"/>
          <w:szCs w:val="32"/>
        </w:rPr>
        <w:t>　　（二）推行便民服务。强化服务意识，创新工作方式，探索“一站式”服务、网上办理等便民措施，提高工作效率和服务质量。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rPr>
          <w:rFonts w:ascii="仿宋" w:hAnsi="仿宋" w:eastAsia="仿宋" w:cs="仿宋"/>
          <w:sz w:val="32"/>
          <w:szCs w:val="32"/>
        </w:rPr>
      </w:pPr>
      <w:r>
        <w:rPr>
          <w:rFonts w:hint="eastAsia" w:ascii="仿宋" w:hAnsi="仿宋" w:eastAsia="仿宋" w:cs="仿宋"/>
          <w:sz w:val="32"/>
          <w:szCs w:val="32"/>
        </w:rPr>
        <w:t>　　（三）强化监督管理。农机报废更新补贴实施已纳入农机购置补贴延伸绩效管理考核内容，强化结果运用。按照有关要求各自职责加强对农机报废更新补贴工作的监管。农机报废更新补贴工作是农机购置补贴一项重要内容，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pPr>
        <w:rPr>
          <w:rFonts w:ascii="仿宋" w:hAnsi="仿宋" w:eastAsia="仿宋" w:cs="仿宋"/>
          <w:sz w:val="32"/>
          <w:szCs w:val="32"/>
        </w:rPr>
      </w:pPr>
      <w:r>
        <w:rPr>
          <w:rFonts w:hint="eastAsia" w:ascii="仿宋" w:hAnsi="仿宋" w:eastAsia="仿宋" w:cs="仿宋"/>
          <w:sz w:val="32"/>
          <w:szCs w:val="32"/>
        </w:rPr>
        <w:t>　　（四）及时报送情况。加强实施进度统计分析，严格执行进度季报制度，做好半年和全年总结分析。</w:t>
      </w:r>
    </w:p>
    <w:p>
      <w:pPr>
        <w:rPr>
          <w:rFonts w:ascii="仿宋" w:hAnsi="仿宋" w:eastAsia="仿宋" w:cs="仿宋"/>
          <w:sz w:val="32"/>
          <w:szCs w:val="32"/>
        </w:rPr>
      </w:pPr>
      <w:r>
        <w:rPr>
          <w:rFonts w:hint="eastAsia" w:ascii="仿宋" w:hAnsi="仿宋" w:eastAsia="仿宋" w:cs="仿宋"/>
          <w:sz w:val="32"/>
          <w:szCs w:val="32"/>
        </w:rPr>
        <w:t>　</w:t>
      </w:r>
    </w:p>
    <w:p>
      <w:pPr>
        <w:rPr>
          <w:rFonts w:ascii="仿宋" w:hAnsi="仿宋" w:eastAsia="仿宋" w:cs="仿宋"/>
          <w:sz w:val="32"/>
          <w:szCs w:val="32"/>
        </w:rPr>
      </w:pPr>
      <w:r>
        <w:rPr>
          <w:rFonts w:hint="eastAsia" w:ascii="仿宋" w:hAnsi="仿宋" w:eastAsia="仿宋" w:cs="仿宋"/>
          <w:sz w:val="32"/>
          <w:szCs w:val="32"/>
        </w:rPr>
        <w:t xml:space="preserve">    附件：1.农机报废更新补贴额一览表</w:t>
      </w:r>
    </w:p>
    <w:p>
      <w:pPr>
        <w:rPr>
          <w:rFonts w:ascii="仿宋" w:hAnsi="仿宋" w:eastAsia="仿宋" w:cs="仿宋"/>
          <w:sz w:val="32"/>
          <w:szCs w:val="32"/>
        </w:rPr>
      </w:pPr>
      <w:r>
        <w:rPr>
          <w:rFonts w:hint="eastAsia" w:ascii="仿宋" w:hAnsi="仿宋" w:eastAsia="仿宋" w:cs="仿宋"/>
          <w:sz w:val="32"/>
          <w:szCs w:val="32"/>
        </w:rPr>
        <w:t>　　　    2.报废农业机械回收确认表</w:t>
      </w:r>
    </w:p>
    <w:p>
      <w:pPr>
        <w:rPr>
          <w:rFonts w:ascii="仿宋" w:hAnsi="仿宋" w:eastAsia="仿宋" w:cs="仿宋"/>
          <w:sz w:val="32"/>
          <w:szCs w:val="32"/>
        </w:rPr>
      </w:pPr>
      <w:r>
        <w:rPr>
          <w:rFonts w:hint="eastAsia" w:ascii="仿宋" w:hAnsi="仿宋" w:eastAsia="仿宋" w:cs="仿宋"/>
          <w:sz w:val="32"/>
          <w:szCs w:val="32"/>
        </w:rPr>
        <w:t>　　　　　3.申请书</w:t>
      </w:r>
    </w:p>
    <w:p>
      <w:pPr>
        <w:rPr>
          <w:rFonts w:ascii="仿宋" w:hAnsi="仿宋" w:eastAsia="仿宋" w:cs="仿宋"/>
          <w:sz w:val="32"/>
          <w:szCs w:val="32"/>
        </w:rPr>
      </w:pPr>
      <w:r>
        <w:rPr>
          <w:rFonts w:hint="eastAsia" w:ascii="仿宋" w:hAnsi="仿宋" w:eastAsia="仿宋" w:cs="仿宋"/>
          <w:sz w:val="32"/>
          <w:szCs w:val="32"/>
        </w:rPr>
        <w:t>　　　　　4.承诺书</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召陵区农机推广服务中心  召陵区财政局   召陵区商务局</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 xml:space="preserve">                               2020年8月27日</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sz w:val="28"/>
          <w:szCs w:val="28"/>
        </w:rPr>
        <w:sectPr>
          <w:headerReference r:id="rId4" w:type="default"/>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start="1"/>
          <w:cols w:space="720" w:num="1"/>
          <w:docGrid w:type="lines" w:linePitch="312"/>
        </w:sectPr>
      </w:pPr>
    </w:p>
    <w:p>
      <w:pPr>
        <w:keepNext/>
        <w:keepLines/>
        <w:outlineLvl w:val="1"/>
        <w:rPr>
          <w:rFonts w:ascii="方正大标宋简体" w:hAnsi="方正大标宋简体" w:eastAsia="方正大标宋简体" w:cs="方正大标宋简体"/>
          <w:color w:val="000000"/>
          <w:sz w:val="28"/>
          <w:szCs w:val="28"/>
          <w:lang w:val="zh-TW" w:bidi="zh-TW"/>
        </w:rPr>
      </w:pPr>
      <w:bookmarkStart w:id="0" w:name="bookmark56"/>
      <w:bookmarkStart w:id="1" w:name="bookmark57"/>
      <w:bookmarkStart w:id="2" w:name="bookmark58"/>
      <w:r>
        <w:rPr>
          <w:rFonts w:hint="eastAsia" w:ascii="方正大标宋简体" w:hAnsi="方正大标宋简体" w:eastAsia="方正大标宋简体" w:cs="方正大标宋简体"/>
          <w:color w:val="000000"/>
          <w:sz w:val="28"/>
          <w:szCs w:val="28"/>
          <w:lang w:val="zh-TW" w:eastAsia="zh-TW" w:bidi="zh-TW"/>
        </w:rPr>
        <w:t>附件</w:t>
      </w:r>
      <w:r>
        <w:rPr>
          <w:rFonts w:hint="eastAsia" w:ascii="方正大标宋简体" w:hAnsi="方正大标宋简体" w:eastAsia="方正大标宋简体" w:cs="方正大标宋简体"/>
          <w:color w:val="000000"/>
          <w:sz w:val="28"/>
          <w:szCs w:val="28"/>
          <w:lang w:val="zh-TW" w:bidi="zh-TW"/>
        </w:rPr>
        <w:t>1</w:t>
      </w:r>
    </w:p>
    <w:p>
      <w:pPr>
        <w:keepNext/>
        <w:keepLines/>
        <w:jc w:val="center"/>
        <w:outlineLvl w:val="1"/>
        <w:rPr>
          <w:rFonts w:hint="eastAsia" w:ascii="方正大标宋简体" w:hAnsi="方正大标宋简体" w:eastAsia="方正大标宋简体" w:cs="方正大标宋简体"/>
          <w:b/>
          <w:bCs/>
          <w:color w:val="000000"/>
          <w:sz w:val="36"/>
          <w:szCs w:val="36"/>
          <w:lang w:val="zh-TW" w:bidi="zh-TW"/>
        </w:rPr>
      </w:pPr>
      <w:r>
        <w:rPr>
          <w:rFonts w:hint="eastAsia" w:ascii="方正大标宋简体" w:hAnsi="方正大标宋简体" w:eastAsia="方正大标宋简体" w:cs="方正大标宋简体"/>
          <w:b/>
          <w:bCs/>
          <w:color w:val="000000"/>
          <w:sz w:val="36"/>
          <w:szCs w:val="36"/>
          <w:lang w:val="zh-TW" w:eastAsia="zh-TW" w:bidi="zh-TW"/>
        </w:rPr>
        <w:t>农机报废更新补贴额一览表</w:t>
      </w:r>
      <w:bookmarkEnd w:id="0"/>
      <w:bookmarkEnd w:id="1"/>
      <w:bookmarkEnd w:id="2"/>
    </w:p>
    <w:tbl>
      <w:tblPr>
        <w:tblW w:w="88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17"/>
        <w:gridCol w:w="889"/>
        <w:gridCol w:w="3053"/>
        <w:gridCol w:w="2904"/>
        <w:gridCol w:w="1237"/>
      </w:tblGrid>
      <w:tr>
        <w:trPr>
          <w:trHeight w:val="764" w:hRule="exact"/>
          <w:jc w:val="center"/>
        </w:trPr>
        <w:tc>
          <w:tcPr>
            <w:tcW w:w="717" w:type="dxa"/>
            <w:tcBorders>
              <w:top w:val="single" w:color="auto" w:sz="4" w:space="0"/>
              <w:left w:val="single" w:color="auto" w:sz="4" w:space="0"/>
            </w:tcBorders>
            <w:shd w:val="clear" w:color="auto" w:fill="FFFFFF"/>
            <w:vAlign w:val="center"/>
          </w:tcPr>
          <w:p>
            <w:pPr>
              <w:ind w:firstLine="140"/>
              <w:jc w:val="left"/>
              <w:rPr>
                <w:rFonts w:ascii="宋体" w:hAnsi="宋体" w:cs="宋体"/>
                <w:sz w:val="24"/>
                <w:szCs w:val="24"/>
                <w:lang w:val="zh-TW" w:bidi="zh-TW"/>
              </w:rPr>
            </w:pPr>
            <w:r>
              <w:rPr>
                <w:rFonts w:hint="eastAsia" w:ascii="宋体" w:hAnsi="宋体" w:cs="宋体"/>
                <w:color w:val="000000"/>
                <w:sz w:val="24"/>
                <w:szCs w:val="24"/>
                <w:lang w:val="zh-TW" w:bidi="zh-TW"/>
              </w:rPr>
              <w:t>序号</w:t>
            </w:r>
          </w:p>
        </w:tc>
        <w:tc>
          <w:tcPr>
            <w:tcW w:w="889" w:type="dxa"/>
            <w:tcBorders>
              <w:top w:val="single" w:color="auto" w:sz="4" w:space="0"/>
              <w:left w:val="single" w:color="auto" w:sz="4" w:space="0"/>
            </w:tcBorders>
            <w:shd w:val="clear" w:color="auto" w:fill="FFFFFF"/>
            <w:vAlign w:val="center"/>
          </w:tcPr>
          <w:p>
            <w:pPr>
              <w:jc w:val="center"/>
              <w:rPr>
                <w:rFonts w:ascii="宋体" w:hAnsi="宋体" w:cs="宋体"/>
                <w:sz w:val="24"/>
                <w:szCs w:val="24"/>
                <w:lang w:val="zh-TW" w:eastAsia="zh-TW" w:bidi="zh-TW"/>
              </w:rPr>
            </w:pPr>
            <w:r>
              <w:rPr>
                <w:rFonts w:ascii="宋体" w:hAnsi="宋体" w:cs="宋体"/>
                <w:color w:val="000000"/>
                <w:sz w:val="24"/>
                <w:szCs w:val="24"/>
                <w:lang w:val="zh-TW" w:eastAsia="zh-TW" w:bidi="zh-TW"/>
              </w:rPr>
              <w:t>品目</w:t>
            </w:r>
          </w:p>
        </w:tc>
        <w:tc>
          <w:tcPr>
            <w:tcW w:w="3053" w:type="dxa"/>
            <w:tcBorders>
              <w:top w:val="single" w:color="auto" w:sz="4" w:space="0"/>
              <w:left w:val="single" w:color="auto" w:sz="4" w:space="0"/>
            </w:tcBorders>
            <w:shd w:val="clear" w:color="auto" w:fill="FFFFFF"/>
            <w:vAlign w:val="center"/>
          </w:tcPr>
          <w:p>
            <w:pPr>
              <w:jc w:val="center"/>
              <w:rPr>
                <w:rFonts w:ascii="宋体" w:hAnsi="宋体" w:cs="宋体"/>
                <w:sz w:val="24"/>
                <w:szCs w:val="24"/>
                <w:lang w:val="zh-TW" w:eastAsia="zh-TW" w:bidi="zh-TW"/>
              </w:rPr>
            </w:pPr>
            <w:r>
              <w:rPr>
                <w:rFonts w:ascii="宋体" w:hAnsi="宋体" w:cs="宋体"/>
                <w:color w:val="000000"/>
                <w:sz w:val="24"/>
                <w:szCs w:val="24"/>
                <w:lang w:val="zh-TW" w:eastAsia="zh-TW" w:bidi="zh-TW"/>
              </w:rPr>
              <w:t>机型</w:t>
            </w:r>
          </w:p>
        </w:tc>
        <w:tc>
          <w:tcPr>
            <w:tcW w:w="2904" w:type="dxa"/>
            <w:tcBorders>
              <w:top w:val="single" w:color="auto" w:sz="4" w:space="0"/>
              <w:left w:val="single" w:color="auto" w:sz="4" w:space="0"/>
            </w:tcBorders>
            <w:shd w:val="clear" w:color="auto" w:fill="FFFFFF"/>
            <w:vAlign w:val="center"/>
          </w:tcPr>
          <w:p>
            <w:pPr>
              <w:ind w:firstLine="720"/>
              <w:jc w:val="left"/>
              <w:rPr>
                <w:rFonts w:ascii="宋体" w:hAnsi="宋体" w:cs="宋体"/>
                <w:sz w:val="24"/>
                <w:szCs w:val="24"/>
                <w:lang w:val="zh-TW" w:eastAsia="zh-TW" w:bidi="zh-TW"/>
              </w:rPr>
            </w:pPr>
            <w:r>
              <w:rPr>
                <w:rFonts w:ascii="宋体" w:hAnsi="宋体" w:cs="宋体"/>
                <w:color w:val="000000"/>
                <w:sz w:val="24"/>
                <w:szCs w:val="24"/>
                <w:lang w:val="zh-TW" w:eastAsia="zh-TW" w:bidi="zh-TW"/>
              </w:rPr>
              <w:t>基本配置和参数</w:t>
            </w:r>
          </w:p>
        </w:tc>
        <w:tc>
          <w:tcPr>
            <w:tcW w:w="1237" w:type="dxa"/>
            <w:tcBorders>
              <w:top w:val="single" w:color="auto" w:sz="4" w:space="0"/>
              <w:left w:val="single" w:color="auto" w:sz="4" w:space="0"/>
              <w:right w:val="single" w:color="auto" w:sz="4" w:space="0"/>
            </w:tcBorders>
            <w:shd w:val="clear" w:color="auto" w:fill="FFFFFF"/>
            <w:vAlign w:val="bottom"/>
          </w:tcPr>
          <w:p>
            <w:pPr>
              <w:spacing w:after="60"/>
              <w:jc w:val="center"/>
              <w:rPr>
                <w:rFonts w:ascii="宋体" w:hAnsi="宋体" w:cs="宋体"/>
                <w:sz w:val="24"/>
                <w:szCs w:val="24"/>
                <w:lang w:val="zh-TW" w:eastAsia="zh-TW" w:bidi="zh-TW"/>
              </w:rPr>
            </w:pPr>
            <w:r>
              <w:rPr>
                <w:rFonts w:ascii="宋体" w:hAnsi="宋体" w:cs="宋体"/>
                <w:color w:val="000000"/>
                <w:sz w:val="24"/>
                <w:szCs w:val="24"/>
                <w:lang w:val="zh-TW" w:eastAsia="zh-TW" w:bidi="zh-TW"/>
              </w:rPr>
              <w:t>报废补贴额</w:t>
            </w:r>
          </w:p>
          <w:p>
            <w:pPr>
              <w:jc w:val="center"/>
              <w:rPr>
                <w:rFonts w:ascii="宋体" w:hAnsi="宋体" w:cs="宋体"/>
                <w:sz w:val="24"/>
                <w:szCs w:val="24"/>
                <w:lang w:val="zh-TW" w:eastAsia="zh-TW" w:bidi="zh-TW"/>
              </w:rPr>
            </w:pPr>
            <w:r>
              <w:rPr>
                <w:rFonts w:ascii="宋体" w:hAnsi="宋体" w:cs="宋体"/>
                <w:color w:val="000000"/>
                <w:sz w:val="24"/>
                <w:szCs w:val="24"/>
                <w:lang w:val="zh-TW" w:eastAsia="zh-TW" w:bidi="zh-TW"/>
              </w:rPr>
              <w:t>（元）</w:t>
            </w:r>
          </w:p>
        </w:tc>
      </w:tr>
      <w:tr>
        <w:trPr>
          <w:trHeight w:val="615" w:hRule="exact"/>
          <w:jc w:val="center"/>
        </w:trPr>
        <w:tc>
          <w:tcPr>
            <w:tcW w:w="717" w:type="dxa"/>
            <w:vMerge w:val="restart"/>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w:t>
            </w:r>
          </w:p>
        </w:tc>
        <w:tc>
          <w:tcPr>
            <w:tcW w:w="889" w:type="dxa"/>
            <w:vMerge w:val="restart"/>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拖拉机</w:t>
            </w:r>
          </w:p>
        </w:tc>
        <w:tc>
          <w:tcPr>
            <w:tcW w:w="3053"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val="zh-TW" w:eastAsia="zh-TW" w:bidi="zh-TW"/>
              </w:rPr>
              <w:t>20马力及以下</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hint="eastAsia" w:ascii="宋体" w:hAnsi="宋体" w:cs="宋体"/>
                <w:color w:val="000000"/>
                <w:kern w:val="0"/>
                <w:sz w:val="22"/>
                <w:szCs w:val="22"/>
              </w:rPr>
              <w:t>≤</w:t>
            </w:r>
            <w:r>
              <w:rPr>
                <w:rFonts w:ascii="宋体" w:hAnsi="宋体" w:cs="宋体"/>
                <w:color w:val="000000"/>
                <w:sz w:val="22"/>
                <w:szCs w:val="22"/>
                <w:lang w:val="zh-TW" w:eastAsia="zh-TW" w:bidi="zh-TW"/>
              </w:rPr>
              <w:t>20马力</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1000</w:t>
            </w:r>
          </w:p>
        </w:tc>
      </w:tr>
      <w:tr>
        <w:trPr>
          <w:trHeight w:val="622"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20-50</w:t>
            </w:r>
            <w:r>
              <w:rPr>
                <w:rFonts w:ascii="宋体" w:hAnsi="宋体" w:cs="宋体"/>
                <w:color w:val="000000"/>
                <w:sz w:val="22"/>
                <w:szCs w:val="22"/>
                <w:lang w:val="zh-TW" w:eastAsia="zh-TW" w:bidi="zh-TW"/>
              </w:rPr>
              <w:t>马力（含）</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20马力</w:t>
            </w:r>
            <w:r>
              <w:rPr>
                <w:rFonts w:ascii="宋体" w:hAnsi="宋体" w:cs="宋体"/>
                <w:color w:val="000000"/>
                <w:sz w:val="22"/>
                <w:szCs w:val="22"/>
                <w:lang w:val="zh-CN" w:bidi="zh-CN"/>
              </w:rPr>
              <w:t>〈</w:t>
            </w:r>
            <w:r>
              <w:rPr>
                <w:rFonts w:ascii="宋体" w:hAnsi="宋体" w:cs="宋体"/>
                <w:color w:val="000000"/>
                <w:sz w:val="22"/>
                <w:szCs w:val="22"/>
                <w:lang w:val="zh-TW" w:eastAsia="zh-TW" w:bidi="zh-TW"/>
              </w:rPr>
              <w:t>功率</w:t>
            </w:r>
            <w:r>
              <w:rPr>
                <w:rFonts w:hint="eastAsia" w:ascii="宋体" w:hAnsi="宋体" w:cs="宋体"/>
                <w:color w:val="000000"/>
                <w:kern w:val="0"/>
                <w:sz w:val="22"/>
                <w:szCs w:val="22"/>
              </w:rPr>
              <w:t>≤</w:t>
            </w:r>
            <w:r>
              <w:rPr>
                <w:rFonts w:ascii="宋体" w:hAnsi="宋体" w:cs="宋体"/>
                <w:color w:val="000000"/>
                <w:sz w:val="22"/>
                <w:szCs w:val="22"/>
                <w:lang w:val="zh-TW" w:eastAsia="zh-TW" w:bidi="zh-TW"/>
              </w:rPr>
              <w:t>50马力</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3500</w:t>
            </w:r>
          </w:p>
        </w:tc>
      </w:tr>
      <w:tr>
        <w:trPr>
          <w:trHeight w:val="615"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50-80</w:t>
            </w:r>
            <w:r>
              <w:rPr>
                <w:rFonts w:ascii="宋体" w:hAnsi="宋体" w:cs="宋体"/>
                <w:color w:val="000000"/>
                <w:sz w:val="22"/>
                <w:szCs w:val="22"/>
                <w:lang w:val="zh-TW" w:eastAsia="zh-TW" w:bidi="zh-TW"/>
              </w:rPr>
              <w:t>马力（含）</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50马力</w:t>
            </w:r>
            <w:r>
              <w:rPr>
                <w:rFonts w:ascii="宋体" w:hAnsi="宋体" w:cs="宋体"/>
                <w:color w:val="000000"/>
                <w:sz w:val="22"/>
                <w:szCs w:val="22"/>
                <w:lang w:val="zh-CN" w:bidi="zh-CN"/>
              </w:rPr>
              <w:t>〈功率</w:t>
            </w:r>
            <w:r>
              <w:rPr>
                <w:rFonts w:hint="eastAsia" w:ascii="宋体" w:hAnsi="宋体" w:cs="宋体"/>
                <w:color w:val="000000"/>
                <w:kern w:val="0"/>
                <w:sz w:val="22"/>
                <w:szCs w:val="22"/>
              </w:rPr>
              <w:t>≤</w:t>
            </w:r>
            <w:r>
              <w:rPr>
                <w:rFonts w:ascii="宋体" w:hAnsi="宋体" w:cs="宋体"/>
                <w:color w:val="000000"/>
                <w:sz w:val="22"/>
                <w:szCs w:val="22"/>
                <w:lang w:val="zh-TW" w:eastAsia="zh-TW" w:bidi="zh-TW"/>
              </w:rPr>
              <w:t>80马力</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7000</w:t>
            </w:r>
          </w:p>
        </w:tc>
      </w:tr>
      <w:tr>
        <w:trPr>
          <w:trHeight w:val="615"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80-10</w:t>
            </w:r>
            <w:r>
              <w:rPr>
                <w:rFonts w:ascii="宋体" w:hAnsi="宋体" w:cs="宋体"/>
                <w:color w:val="000000"/>
                <w:sz w:val="22"/>
                <w:szCs w:val="22"/>
                <w:lang w:val="zh-TW" w:eastAsia="zh-TW" w:bidi="zh-TW"/>
              </w:rPr>
              <w:t>0马力（含）</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80马力</w:t>
            </w:r>
            <w:r>
              <w:rPr>
                <w:rFonts w:ascii="宋体" w:hAnsi="宋体" w:cs="宋体"/>
                <w:color w:val="000000"/>
                <w:sz w:val="22"/>
                <w:szCs w:val="22"/>
                <w:lang w:val="zh-CN" w:bidi="zh-CN"/>
              </w:rPr>
              <w:t>〈功率</w:t>
            </w:r>
            <w:r>
              <w:rPr>
                <w:rFonts w:hint="eastAsia" w:ascii="宋体" w:hAnsi="宋体" w:cs="宋体"/>
                <w:color w:val="000000"/>
                <w:kern w:val="0"/>
                <w:sz w:val="22"/>
                <w:szCs w:val="22"/>
              </w:rPr>
              <w:t>≤</w:t>
            </w:r>
            <w:r>
              <w:rPr>
                <w:rFonts w:ascii="宋体" w:hAnsi="宋体" w:cs="宋体"/>
                <w:color w:val="000000"/>
                <w:sz w:val="22"/>
                <w:szCs w:val="22"/>
                <w:lang w:val="zh-TW" w:eastAsia="zh-TW" w:bidi="zh-TW"/>
              </w:rPr>
              <w:t>100马力</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10000</w:t>
            </w:r>
          </w:p>
        </w:tc>
      </w:tr>
      <w:tr>
        <w:trPr>
          <w:trHeight w:val="622"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val="zh-TW" w:eastAsia="zh-TW" w:bidi="zh-TW"/>
              </w:rPr>
              <w:t>100马力以上</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＞100马力</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12000</w:t>
            </w:r>
          </w:p>
        </w:tc>
      </w:tr>
      <w:tr>
        <w:trPr>
          <w:trHeight w:val="681" w:hRule="exact"/>
          <w:jc w:val="center"/>
        </w:trPr>
        <w:tc>
          <w:tcPr>
            <w:tcW w:w="717" w:type="dxa"/>
            <w:vMerge w:val="restart"/>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2</w:t>
            </w:r>
          </w:p>
        </w:tc>
        <w:tc>
          <w:tcPr>
            <w:tcW w:w="889" w:type="dxa"/>
            <w:vMerge w:val="restart"/>
            <w:tcBorders>
              <w:top w:val="single" w:color="auto" w:sz="4" w:space="0"/>
              <w:left w:val="single" w:color="auto" w:sz="4" w:space="0"/>
            </w:tcBorders>
            <w:shd w:val="clear" w:color="auto" w:fill="FFFFFF"/>
            <w:vAlign w:val="center"/>
          </w:tcPr>
          <w:p>
            <w:pPr>
              <w:spacing w:line="310" w:lineRule="exact"/>
              <w:jc w:val="center"/>
              <w:rPr>
                <w:rFonts w:ascii="宋体" w:hAnsi="宋体" w:cs="宋体"/>
                <w:color w:val="000000"/>
                <w:sz w:val="22"/>
                <w:szCs w:val="22"/>
                <w:lang w:val="zh-TW" w:bidi="zh-TW"/>
              </w:rPr>
            </w:pPr>
            <w:r>
              <w:rPr>
                <w:rFonts w:ascii="宋体" w:hAnsi="宋体" w:cs="宋体"/>
                <w:color w:val="000000"/>
                <w:sz w:val="22"/>
                <w:szCs w:val="22"/>
                <w:lang w:val="zh-TW" w:eastAsia="zh-TW" w:bidi="zh-TW"/>
              </w:rPr>
              <w:t>联合</w:t>
            </w:r>
          </w:p>
          <w:p>
            <w:pPr>
              <w:spacing w:line="310"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收割机</w:t>
            </w:r>
          </w:p>
        </w:tc>
        <w:tc>
          <w:tcPr>
            <w:tcW w:w="3053" w:type="dxa"/>
            <w:tcBorders>
              <w:top w:val="single" w:color="auto" w:sz="4" w:space="0"/>
              <w:left w:val="single" w:color="auto" w:sz="4" w:space="0"/>
            </w:tcBorders>
            <w:shd w:val="clear" w:color="auto" w:fill="FFFFFF"/>
            <w:vAlign w:val="center"/>
          </w:tcPr>
          <w:p>
            <w:pPr>
              <w:spacing w:line="324"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自走式全喂入稻麦联合收割机</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eastAsia="en-US" w:bidi="en-US"/>
              </w:rPr>
              <w:t>0.5kg/s</w:t>
            </w:r>
            <w:r>
              <w:rPr>
                <w:rFonts w:ascii="宋体" w:hAnsi="宋体" w:cs="宋体"/>
                <w:color w:val="000000"/>
                <w:sz w:val="22"/>
                <w:szCs w:val="22"/>
                <w:lang w:val="zh-TW" w:eastAsia="zh-TW" w:bidi="zh-TW"/>
              </w:rPr>
              <w:t>＜喂入量</w:t>
            </w:r>
            <w:r>
              <w:rPr>
                <w:rFonts w:hint="eastAsia" w:ascii="宋体" w:hAnsi="宋体" w:cs="宋体"/>
                <w:color w:val="000000"/>
                <w:kern w:val="0"/>
                <w:sz w:val="22"/>
                <w:szCs w:val="22"/>
              </w:rPr>
              <w:t>≤</w:t>
            </w:r>
            <w:r>
              <w:rPr>
                <w:rFonts w:ascii="宋体" w:hAnsi="宋体" w:cs="宋体"/>
                <w:color w:val="000000"/>
                <w:sz w:val="22"/>
                <w:szCs w:val="22"/>
                <w:lang w:eastAsia="en-US" w:bidi="en-US"/>
              </w:rPr>
              <w:t>lkg/s</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3000</w:t>
            </w:r>
          </w:p>
        </w:tc>
      </w:tr>
      <w:tr>
        <w:trPr>
          <w:trHeight w:val="681"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spacing w:line="317"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自走式全喂入稻麦联合收割机</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eastAsia="en-US" w:bidi="en-US"/>
              </w:rPr>
              <w:t xml:space="preserve">1kg/s </w:t>
            </w:r>
            <w:r>
              <w:rPr>
                <w:rFonts w:ascii="宋体" w:hAnsi="宋体" w:cs="宋体"/>
                <w:color w:val="000000"/>
                <w:sz w:val="22"/>
                <w:szCs w:val="22"/>
                <w:lang w:val="zh-TW" w:eastAsia="zh-TW" w:bidi="zh-TW"/>
              </w:rPr>
              <w:t>＜喂入量</w:t>
            </w:r>
            <w:r>
              <w:rPr>
                <w:rFonts w:hint="eastAsia" w:ascii="宋体" w:hAnsi="宋体" w:cs="宋体"/>
                <w:color w:val="000000"/>
                <w:kern w:val="0"/>
                <w:sz w:val="22"/>
                <w:szCs w:val="22"/>
              </w:rPr>
              <w:t>≤</w:t>
            </w:r>
            <w:r>
              <w:rPr>
                <w:rFonts w:ascii="宋体" w:hAnsi="宋体" w:cs="宋体"/>
                <w:color w:val="000000"/>
                <w:sz w:val="22"/>
                <w:szCs w:val="22"/>
                <w:lang w:eastAsia="en-US" w:bidi="en-US"/>
              </w:rPr>
              <w:t>3kg/s</w:t>
            </w:r>
          </w:p>
        </w:tc>
        <w:tc>
          <w:tcPr>
            <w:tcW w:w="1237" w:type="dxa"/>
            <w:tcBorders>
              <w:top w:val="single" w:color="auto" w:sz="4" w:space="0"/>
              <w:left w:val="single" w:color="auto" w:sz="4" w:space="0"/>
              <w:right w:val="single" w:color="auto" w:sz="4" w:space="0"/>
            </w:tcBorders>
            <w:shd w:val="clear" w:color="auto" w:fill="FFFFFF"/>
            <w:vAlign w:val="center"/>
          </w:tcPr>
          <w:p>
            <w:pPr>
              <w:ind w:firstLine="360"/>
              <w:jc w:val="left"/>
              <w:rPr>
                <w:rFonts w:ascii="宋体" w:hAnsi="宋体" w:cs="宋体"/>
                <w:sz w:val="22"/>
                <w:szCs w:val="22"/>
                <w:lang w:val="zh-TW" w:eastAsia="zh-TW" w:bidi="zh-TW"/>
              </w:rPr>
            </w:pPr>
            <w:r>
              <w:rPr>
                <w:rFonts w:ascii="宋体" w:hAnsi="宋体" w:cs="宋体"/>
                <w:color w:val="000000"/>
                <w:sz w:val="22"/>
                <w:szCs w:val="22"/>
                <w:lang w:val="zh-TW" w:eastAsia="zh-TW" w:bidi="zh-TW"/>
              </w:rPr>
              <w:t>5500</w:t>
            </w:r>
          </w:p>
        </w:tc>
      </w:tr>
      <w:tr>
        <w:trPr>
          <w:trHeight w:val="689"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spacing w:line="324"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自走式全喂入稻麦联合收割机</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eastAsia="en-US" w:bidi="en-US"/>
              </w:rPr>
              <w:t xml:space="preserve">3kg/s </w:t>
            </w:r>
            <w:r>
              <w:rPr>
                <w:rFonts w:ascii="宋体" w:hAnsi="宋体" w:cs="宋体"/>
                <w:color w:val="000000"/>
                <w:sz w:val="22"/>
                <w:szCs w:val="22"/>
                <w:lang w:val="zh-TW" w:eastAsia="zh-TW" w:bidi="zh-TW"/>
              </w:rPr>
              <w:t>＜喂入量</w:t>
            </w:r>
            <w:r>
              <w:rPr>
                <w:rFonts w:hint="eastAsia" w:ascii="宋体" w:hAnsi="宋体" w:cs="宋体"/>
                <w:color w:val="000000"/>
                <w:kern w:val="0"/>
                <w:sz w:val="22"/>
                <w:szCs w:val="22"/>
              </w:rPr>
              <w:t>≤</w:t>
            </w:r>
            <w:r>
              <w:rPr>
                <w:rFonts w:ascii="宋体" w:hAnsi="宋体" w:cs="宋体"/>
                <w:color w:val="000000"/>
                <w:sz w:val="22"/>
                <w:szCs w:val="22"/>
                <w:lang w:val="zh-TW" w:eastAsia="zh-TW" w:bidi="zh-TW"/>
              </w:rPr>
              <w:t xml:space="preserve"> </w:t>
            </w:r>
            <w:r>
              <w:rPr>
                <w:rFonts w:ascii="宋体" w:hAnsi="宋体" w:cs="宋体"/>
                <w:color w:val="000000"/>
                <w:sz w:val="22"/>
                <w:szCs w:val="22"/>
                <w:lang w:eastAsia="en-US" w:bidi="en-US"/>
              </w:rPr>
              <w:t>4kg/s</w:t>
            </w:r>
          </w:p>
        </w:tc>
        <w:tc>
          <w:tcPr>
            <w:tcW w:w="1237" w:type="dxa"/>
            <w:tcBorders>
              <w:top w:val="single" w:color="auto" w:sz="4" w:space="0"/>
              <w:left w:val="single" w:color="auto" w:sz="4" w:space="0"/>
              <w:right w:val="single" w:color="auto" w:sz="4" w:space="0"/>
            </w:tcBorders>
            <w:shd w:val="clear" w:color="auto" w:fill="FFFFFF"/>
            <w:vAlign w:val="center"/>
          </w:tcPr>
          <w:p>
            <w:pPr>
              <w:ind w:firstLine="360"/>
              <w:jc w:val="left"/>
              <w:rPr>
                <w:rFonts w:ascii="宋体" w:hAnsi="宋体" w:cs="宋体"/>
                <w:sz w:val="22"/>
                <w:szCs w:val="22"/>
                <w:lang w:val="zh-TW" w:eastAsia="zh-TW" w:bidi="zh-TW"/>
              </w:rPr>
            </w:pPr>
            <w:r>
              <w:rPr>
                <w:rFonts w:ascii="宋体" w:hAnsi="宋体" w:cs="宋体"/>
                <w:color w:val="000000"/>
                <w:sz w:val="22"/>
                <w:szCs w:val="22"/>
                <w:lang w:val="zh-TW" w:eastAsia="zh-TW" w:bidi="zh-TW"/>
              </w:rPr>
              <w:t>7300</w:t>
            </w:r>
          </w:p>
        </w:tc>
      </w:tr>
      <w:tr>
        <w:trPr>
          <w:trHeight w:val="681"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spacing w:line="317"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自走式全喂入稻麦联合收割机</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喂入量</w:t>
            </w:r>
            <w:r>
              <w:rPr>
                <w:rFonts w:ascii="宋体" w:hAnsi="宋体" w:cs="宋体"/>
                <w:color w:val="000000"/>
                <w:sz w:val="22"/>
                <w:szCs w:val="22"/>
                <w:lang w:eastAsia="en-US" w:bidi="en-US"/>
              </w:rPr>
              <w:t>＞4kg/s</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11000</w:t>
            </w:r>
          </w:p>
        </w:tc>
      </w:tr>
      <w:tr>
        <w:trPr>
          <w:trHeight w:val="689"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spacing w:line="317"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自走式半喂入稻麦联合收割机</w:t>
            </w:r>
          </w:p>
        </w:tc>
        <w:tc>
          <w:tcPr>
            <w:tcW w:w="2904" w:type="dxa"/>
            <w:tcBorders>
              <w:top w:val="single" w:color="auto" w:sz="4" w:space="0"/>
              <w:left w:val="single" w:color="auto" w:sz="4" w:space="0"/>
            </w:tcBorders>
            <w:shd w:val="clear" w:color="auto" w:fill="FFFFFF"/>
            <w:vAlign w:val="center"/>
          </w:tcPr>
          <w:p>
            <w:pPr>
              <w:spacing w:line="338"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ascii="宋体" w:hAnsi="宋体" w:cs="宋体"/>
                <w:color w:val="000000"/>
                <w:sz w:val="22"/>
                <w:szCs w:val="22"/>
                <w:lang w:bidi="en-US"/>
              </w:rPr>
              <w:t>3</w:t>
            </w:r>
            <w:r>
              <w:rPr>
                <w:rFonts w:ascii="宋体" w:hAnsi="宋体" w:cs="宋体"/>
                <w:color w:val="000000"/>
                <w:sz w:val="22"/>
                <w:szCs w:val="22"/>
                <w:lang w:val="zh-TW" w:eastAsia="zh-TW" w:bidi="zh-TW"/>
              </w:rPr>
              <w:t>行，功率</w:t>
            </w:r>
            <w:r>
              <w:rPr>
                <w:rFonts w:hint="eastAsia" w:ascii="宋体" w:hAnsi="宋体" w:cs="宋体"/>
                <w:color w:val="000000"/>
                <w:kern w:val="0"/>
                <w:sz w:val="22"/>
                <w:szCs w:val="22"/>
              </w:rPr>
              <w:t>≥</w:t>
            </w:r>
            <w:r>
              <w:rPr>
                <w:rFonts w:ascii="宋体" w:hAnsi="宋体" w:cs="宋体"/>
                <w:color w:val="000000"/>
                <w:sz w:val="22"/>
                <w:szCs w:val="22"/>
                <w:lang w:bidi="en-US"/>
              </w:rPr>
              <w:t xml:space="preserve"> </w:t>
            </w:r>
            <w:r>
              <w:rPr>
                <w:rFonts w:hint="eastAsia" w:ascii="宋体" w:hAnsi="宋体" w:cs="宋体"/>
                <w:color w:val="000000"/>
                <w:sz w:val="22"/>
                <w:szCs w:val="22"/>
                <w:lang w:bidi="en-US"/>
              </w:rPr>
              <w:t>35</w:t>
            </w:r>
            <w:r>
              <w:rPr>
                <w:rFonts w:ascii="宋体" w:hAnsi="宋体" w:cs="宋体"/>
                <w:color w:val="000000"/>
                <w:sz w:val="22"/>
                <w:szCs w:val="22"/>
                <w:lang w:val="zh-TW" w:eastAsia="zh-TW" w:bidi="zh-TW"/>
              </w:rPr>
              <w:t>马力</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7200</w:t>
            </w:r>
          </w:p>
        </w:tc>
      </w:tr>
      <w:tr>
        <w:trPr>
          <w:trHeight w:val="689"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spacing w:line="310"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自走式半喂入稻麦联合收割机</w:t>
            </w:r>
          </w:p>
        </w:tc>
        <w:tc>
          <w:tcPr>
            <w:tcW w:w="2904" w:type="dxa"/>
            <w:tcBorders>
              <w:top w:val="single" w:color="auto" w:sz="4" w:space="0"/>
              <w:left w:val="single" w:color="auto" w:sz="4" w:space="0"/>
            </w:tcBorders>
            <w:shd w:val="clear" w:color="auto" w:fill="FFFFFF"/>
            <w:vAlign w:val="center"/>
          </w:tcPr>
          <w:p>
            <w:pPr>
              <w:spacing w:line="346"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hint="eastAsia" w:ascii="宋体" w:hAnsi="宋体" w:cs="宋体"/>
                <w:color w:val="000000"/>
                <w:kern w:val="0"/>
                <w:sz w:val="22"/>
                <w:szCs w:val="22"/>
              </w:rPr>
              <w:t>≥4</w:t>
            </w:r>
            <w:r>
              <w:rPr>
                <w:rFonts w:ascii="宋体" w:hAnsi="宋体" w:cs="宋体"/>
                <w:color w:val="000000"/>
                <w:sz w:val="22"/>
                <w:szCs w:val="22"/>
                <w:lang w:val="zh-TW" w:eastAsia="zh-TW" w:bidi="zh-TW"/>
              </w:rPr>
              <w:t>行，功率</w:t>
            </w:r>
            <w:r>
              <w:rPr>
                <w:rFonts w:hint="eastAsia" w:ascii="宋体" w:hAnsi="宋体" w:cs="宋体"/>
                <w:color w:val="000000"/>
                <w:kern w:val="0"/>
                <w:sz w:val="22"/>
                <w:szCs w:val="22"/>
              </w:rPr>
              <w:t>≥35</w:t>
            </w:r>
            <w:r>
              <w:rPr>
                <w:rFonts w:ascii="宋体" w:hAnsi="宋体" w:cs="宋体"/>
                <w:color w:val="000000"/>
                <w:sz w:val="22"/>
                <w:szCs w:val="22"/>
                <w:lang w:val="zh-TW" w:eastAsia="zh-TW" w:bidi="zh-TW"/>
              </w:rPr>
              <w:t>马力</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17500</w:t>
            </w:r>
          </w:p>
        </w:tc>
      </w:tr>
      <w:tr>
        <w:trPr>
          <w:trHeight w:val="661"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rPr>
                <w:rFonts w:ascii="宋体" w:hAnsi="宋体" w:cs="宋体"/>
                <w:sz w:val="22"/>
                <w:szCs w:val="22"/>
                <w:lang w:val="zh-TW" w:eastAsia="zh-TW" w:bidi="zh-TW"/>
              </w:rPr>
            </w:pPr>
            <w:r>
              <w:rPr>
                <w:rFonts w:ascii="宋体" w:hAnsi="宋体" w:cs="宋体"/>
                <w:color w:val="000000"/>
                <w:sz w:val="22"/>
                <w:szCs w:val="22"/>
                <w:lang w:val="zh-TW" w:eastAsia="zh-TW" w:bidi="zh-TW"/>
              </w:rPr>
              <w:t>自走式玉米联合收割机</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收获行数：2行</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7200</w:t>
            </w:r>
          </w:p>
        </w:tc>
      </w:tr>
      <w:tr>
        <w:trPr>
          <w:trHeight w:val="661"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rPr>
                <w:rFonts w:ascii="宋体" w:hAnsi="宋体" w:cs="宋体"/>
                <w:sz w:val="22"/>
                <w:szCs w:val="22"/>
                <w:lang w:val="zh-TW" w:eastAsia="zh-TW" w:bidi="zh-TW"/>
              </w:rPr>
            </w:pPr>
            <w:r>
              <w:rPr>
                <w:rFonts w:ascii="宋体" w:hAnsi="宋体" w:cs="宋体"/>
                <w:color w:val="000000"/>
                <w:sz w:val="22"/>
                <w:szCs w:val="22"/>
                <w:lang w:val="zh-TW" w:eastAsia="zh-TW" w:bidi="zh-TW"/>
              </w:rPr>
              <w:t>自走式玉米联合收割机</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收获行数：3行</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12500</w:t>
            </w:r>
          </w:p>
        </w:tc>
      </w:tr>
      <w:tr>
        <w:trPr>
          <w:trHeight w:val="661"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rPr>
                <w:rFonts w:ascii="宋体" w:hAnsi="宋体" w:cs="宋体"/>
                <w:sz w:val="22"/>
                <w:szCs w:val="22"/>
                <w:lang w:val="zh-TW" w:eastAsia="zh-TW" w:bidi="zh-TW"/>
              </w:rPr>
            </w:pPr>
            <w:r>
              <w:rPr>
                <w:rFonts w:ascii="宋体" w:hAnsi="宋体" w:cs="宋体"/>
                <w:color w:val="000000"/>
                <w:sz w:val="22"/>
                <w:szCs w:val="22"/>
                <w:lang w:val="zh-TW" w:eastAsia="zh-TW" w:bidi="zh-TW"/>
              </w:rPr>
              <w:t>自走式玉米联合收割机</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hint="eastAsia" w:ascii="宋体" w:hAnsi="宋体" w:cs="宋体"/>
                <w:color w:val="000000"/>
                <w:kern w:val="0"/>
                <w:sz w:val="22"/>
                <w:szCs w:val="22"/>
              </w:rPr>
              <w:t>≥</w:t>
            </w:r>
            <w:r>
              <w:rPr>
                <w:rFonts w:ascii="宋体" w:hAnsi="宋体" w:cs="宋体"/>
                <w:color w:val="000000"/>
                <w:sz w:val="22"/>
                <w:szCs w:val="22"/>
                <w:lang w:val="zh-TW" w:eastAsia="zh-TW" w:bidi="zh-TW"/>
              </w:rPr>
              <w:t>4行</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20000</w:t>
            </w:r>
          </w:p>
        </w:tc>
      </w:tr>
      <w:tr>
        <w:trPr>
          <w:trHeight w:val="661" w:hRule="exact"/>
          <w:jc w:val="center"/>
        </w:trPr>
        <w:tc>
          <w:tcPr>
            <w:tcW w:w="717"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vAlign w:val="center"/>
          </w:tcPr>
          <w:p>
            <w:pPr>
              <w:rPr>
                <w:rFonts w:ascii="宋体" w:hAnsi="宋体" w:cs="宋体"/>
                <w:sz w:val="22"/>
                <w:szCs w:val="22"/>
                <w:lang w:val="zh-TW" w:eastAsia="zh-TW" w:bidi="zh-TW"/>
              </w:rPr>
            </w:pPr>
            <w:r>
              <w:rPr>
                <w:rFonts w:ascii="宋体" w:hAnsi="宋体" w:cs="宋体"/>
                <w:color w:val="000000"/>
                <w:sz w:val="22"/>
                <w:szCs w:val="22"/>
                <w:lang w:val="zh-TW" w:eastAsia="zh-TW" w:bidi="zh-TW"/>
              </w:rPr>
              <w:t>悬挂式玉米联合收割机</w:t>
            </w:r>
          </w:p>
        </w:tc>
        <w:tc>
          <w:tcPr>
            <w:tcW w:w="2904"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ascii="宋体" w:hAnsi="宋体" w:cs="宋体"/>
                <w:color w:val="000000"/>
                <w:sz w:val="22"/>
                <w:szCs w:val="22"/>
                <w:lang w:eastAsia="en-US" w:bidi="en-US"/>
              </w:rPr>
              <w:t>1 — 2</w:t>
            </w:r>
            <w:r>
              <w:rPr>
                <w:rFonts w:ascii="宋体" w:hAnsi="宋体" w:cs="宋体"/>
                <w:color w:val="000000"/>
                <w:sz w:val="22"/>
                <w:szCs w:val="22"/>
                <w:lang w:val="zh-TW" w:eastAsia="zh-TW" w:bidi="zh-TW"/>
              </w:rPr>
              <w:t>行</w:t>
            </w:r>
          </w:p>
        </w:tc>
        <w:tc>
          <w:tcPr>
            <w:tcW w:w="123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3000</w:t>
            </w:r>
          </w:p>
        </w:tc>
      </w:tr>
      <w:tr>
        <w:trPr>
          <w:trHeight w:val="711" w:hRule="exact"/>
          <w:jc w:val="center"/>
        </w:trPr>
        <w:tc>
          <w:tcPr>
            <w:tcW w:w="717" w:type="dxa"/>
            <w:vMerge w:val="continue"/>
            <w:tcBorders>
              <w:left w:val="single" w:color="auto" w:sz="4" w:space="0"/>
              <w:bottom w:val="single" w:color="auto" w:sz="4" w:space="0"/>
            </w:tcBorders>
            <w:shd w:val="clear" w:color="auto" w:fill="FFFFFF"/>
            <w:vAlign w:val="center"/>
          </w:tcPr>
          <w:p>
            <w:pPr>
              <w:rPr>
                <w:rFonts w:ascii="Times New Roman" w:hAnsi="Times New Roman"/>
                <w:sz w:val="22"/>
                <w:szCs w:val="22"/>
              </w:rPr>
            </w:pPr>
          </w:p>
        </w:tc>
        <w:tc>
          <w:tcPr>
            <w:tcW w:w="889" w:type="dxa"/>
            <w:vMerge w:val="continue"/>
            <w:tcBorders>
              <w:left w:val="single" w:color="auto" w:sz="4" w:space="0"/>
              <w:bottom w:val="single" w:color="auto" w:sz="4" w:space="0"/>
            </w:tcBorders>
            <w:shd w:val="clear" w:color="auto" w:fill="FFFFFF"/>
            <w:vAlign w:val="center"/>
          </w:tcPr>
          <w:p>
            <w:pPr>
              <w:rPr>
                <w:rFonts w:ascii="Times New Roman" w:hAnsi="Times New Roman"/>
                <w:sz w:val="22"/>
                <w:szCs w:val="22"/>
              </w:rPr>
            </w:pPr>
          </w:p>
        </w:tc>
        <w:tc>
          <w:tcPr>
            <w:tcW w:w="3053" w:type="dxa"/>
            <w:tcBorders>
              <w:top w:val="single" w:color="auto" w:sz="4" w:space="0"/>
              <w:left w:val="single" w:color="auto" w:sz="4" w:space="0"/>
              <w:bottom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val="zh-TW" w:eastAsia="zh-TW" w:bidi="zh-TW"/>
              </w:rPr>
              <w:t>悬挂式玉米联合收割机</w:t>
            </w:r>
          </w:p>
        </w:tc>
        <w:tc>
          <w:tcPr>
            <w:tcW w:w="2904"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ascii="宋体" w:hAnsi="宋体" w:cs="宋体"/>
                <w:color w:val="000000"/>
                <w:sz w:val="22"/>
                <w:szCs w:val="22"/>
                <w:lang w:eastAsia="en-US" w:bidi="en-US"/>
              </w:rPr>
              <w:t>3-4</w:t>
            </w:r>
            <w:r>
              <w:rPr>
                <w:rFonts w:ascii="宋体" w:hAnsi="宋体" w:cs="宋体"/>
                <w:color w:val="000000"/>
                <w:sz w:val="22"/>
                <w:szCs w:val="22"/>
                <w:lang w:val="zh-TW" w:eastAsia="zh-TW" w:bidi="zh-TW"/>
              </w:rPr>
              <w:t>行</w:t>
            </w:r>
          </w:p>
        </w:tc>
        <w:tc>
          <w:tcPr>
            <w:tcW w:w="123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5500</w:t>
            </w:r>
          </w:p>
        </w:tc>
      </w:tr>
    </w:tbl>
    <w:p>
      <w:pPr>
        <w:pStyle w:val="2"/>
        <w:rPr>
          <w:sz w:val="16"/>
          <w:szCs w:val="16"/>
        </w:rPr>
      </w:pPr>
    </w:p>
    <w:tbl>
      <w:tblPr>
        <w:tblW w:w="91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6"/>
        <w:gridCol w:w="842"/>
        <w:gridCol w:w="3125"/>
        <w:gridCol w:w="3118"/>
        <w:gridCol w:w="1303"/>
      </w:tblGrid>
      <w:tr>
        <w:trPr>
          <w:trHeight w:val="734" w:hRule="exact"/>
          <w:jc w:val="center"/>
        </w:trPr>
        <w:tc>
          <w:tcPr>
            <w:tcW w:w="746" w:type="dxa"/>
            <w:tcBorders>
              <w:top w:val="single" w:color="auto" w:sz="4" w:space="0"/>
              <w:left w:val="single" w:color="auto" w:sz="4" w:space="0"/>
            </w:tcBorders>
            <w:shd w:val="clear" w:color="auto" w:fill="FFFFFF"/>
            <w:vAlign w:val="center"/>
          </w:tcPr>
          <w:p>
            <w:pPr>
              <w:ind w:firstLine="160"/>
              <w:jc w:val="center"/>
              <w:rPr>
                <w:rFonts w:ascii="宋体" w:hAnsi="宋体" w:cs="宋体"/>
                <w:sz w:val="22"/>
                <w:szCs w:val="22"/>
                <w:lang w:val="zh-TW" w:bidi="zh-TW"/>
              </w:rPr>
            </w:pPr>
            <w:r>
              <w:rPr>
                <w:rFonts w:hint="eastAsia" w:ascii="宋体" w:hAnsi="宋体" w:cs="宋体"/>
                <w:color w:val="000000"/>
                <w:sz w:val="22"/>
                <w:szCs w:val="22"/>
                <w:lang w:val="zh-TW" w:bidi="zh-TW"/>
              </w:rPr>
              <w:t>序号</w:t>
            </w:r>
          </w:p>
        </w:tc>
        <w:tc>
          <w:tcPr>
            <w:tcW w:w="842"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品目</w:t>
            </w:r>
          </w:p>
        </w:tc>
        <w:tc>
          <w:tcPr>
            <w:tcW w:w="3125"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机型</w:t>
            </w:r>
          </w:p>
        </w:tc>
        <w:tc>
          <w:tcPr>
            <w:tcW w:w="3118" w:type="dxa"/>
            <w:tcBorders>
              <w:top w:val="single" w:color="auto" w:sz="4" w:space="0"/>
              <w:left w:val="single" w:color="auto" w:sz="4" w:space="0"/>
            </w:tcBorders>
            <w:shd w:val="clear" w:color="auto" w:fill="FFFFFF"/>
            <w:vAlign w:val="center"/>
          </w:tcPr>
          <w:p>
            <w:pPr>
              <w:ind w:firstLine="720"/>
              <w:jc w:val="left"/>
              <w:rPr>
                <w:rFonts w:ascii="宋体" w:hAnsi="宋体" w:cs="宋体"/>
                <w:sz w:val="22"/>
                <w:szCs w:val="22"/>
                <w:lang w:val="zh-TW" w:eastAsia="zh-TW" w:bidi="zh-TW"/>
              </w:rPr>
            </w:pPr>
            <w:r>
              <w:rPr>
                <w:rFonts w:ascii="宋体" w:hAnsi="宋体" w:cs="宋体"/>
                <w:color w:val="000000"/>
                <w:sz w:val="22"/>
                <w:szCs w:val="22"/>
                <w:lang w:val="zh-TW" w:eastAsia="zh-TW" w:bidi="zh-TW"/>
              </w:rPr>
              <w:t>基本配置和参数</w:t>
            </w:r>
          </w:p>
        </w:tc>
        <w:tc>
          <w:tcPr>
            <w:tcW w:w="1303" w:type="dxa"/>
            <w:tcBorders>
              <w:top w:val="single" w:color="auto" w:sz="4" w:space="0"/>
              <w:left w:val="single" w:color="auto" w:sz="4" w:space="0"/>
              <w:right w:val="single" w:color="auto" w:sz="4" w:space="0"/>
            </w:tcBorders>
            <w:shd w:val="clear" w:color="auto" w:fill="FFFFFF"/>
            <w:vAlign w:val="top"/>
          </w:tcPr>
          <w:p>
            <w:pPr>
              <w:spacing w:before="80" w:after="40"/>
              <w:jc w:val="center"/>
              <w:rPr>
                <w:rFonts w:ascii="宋体" w:hAnsi="宋体" w:cs="宋体"/>
                <w:sz w:val="22"/>
                <w:szCs w:val="22"/>
                <w:lang w:val="zh-TW" w:eastAsia="zh-TW" w:bidi="zh-TW"/>
              </w:rPr>
            </w:pPr>
            <w:r>
              <w:rPr>
                <w:rFonts w:ascii="宋体" w:hAnsi="宋体" w:cs="宋体"/>
                <w:color w:val="000000"/>
                <w:sz w:val="22"/>
                <w:szCs w:val="22"/>
                <w:lang w:val="zh-TW" w:eastAsia="zh-TW" w:bidi="zh-TW"/>
              </w:rPr>
              <w:t>报废补贴额</w:t>
            </w:r>
          </w:p>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（元）</w:t>
            </w:r>
          </w:p>
        </w:tc>
      </w:tr>
      <w:tr>
        <w:trPr>
          <w:trHeight w:val="605" w:hRule="exact"/>
          <w:jc w:val="center"/>
        </w:trPr>
        <w:tc>
          <w:tcPr>
            <w:tcW w:w="746" w:type="dxa"/>
            <w:vMerge w:val="restart"/>
            <w:tcBorders>
              <w:top w:val="single" w:color="auto" w:sz="4" w:space="0"/>
              <w:left w:val="single" w:color="auto" w:sz="4" w:space="0"/>
            </w:tcBorders>
            <w:shd w:val="clear" w:color="auto" w:fill="FFFFFF"/>
            <w:vAlign w:val="center"/>
          </w:tcPr>
          <w:p>
            <w:pPr>
              <w:jc w:val="center"/>
              <w:rPr>
                <w:rFonts w:ascii="宋体" w:hAnsi="宋体" w:cs="宋体"/>
                <w:sz w:val="22"/>
                <w:szCs w:val="22"/>
                <w:lang w:val="zh-TW" w:bidi="zh-TW"/>
              </w:rPr>
            </w:pPr>
            <w:r>
              <w:rPr>
                <w:rFonts w:hint="eastAsia" w:ascii="宋体" w:hAnsi="宋体" w:cs="宋体"/>
                <w:color w:val="000000"/>
                <w:sz w:val="22"/>
                <w:szCs w:val="22"/>
                <w:lang w:val="zh-TW" w:bidi="zh-TW"/>
              </w:rPr>
              <w:t>3</w:t>
            </w:r>
          </w:p>
        </w:tc>
        <w:tc>
          <w:tcPr>
            <w:tcW w:w="842" w:type="dxa"/>
            <w:vMerge w:val="restart"/>
            <w:tcBorders>
              <w:top w:val="single" w:color="auto" w:sz="4" w:space="0"/>
              <w:left w:val="single" w:color="auto" w:sz="4" w:space="0"/>
            </w:tcBorders>
            <w:shd w:val="clear" w:color="auto" w:fill="FFFFFF"/>
            <w:vAlign w:val="center"/>
          </w:tcPr>
          <w:p>
            <w:pPr>
              <w:spacing w:line="317"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饲料 （草） 粉碎机</w:t>
            </w:r>
          </w:p>
        </w:tc>
        <w:tc>
          <w:tcPr>
            <w:tcW w:w="3125"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val="zh-TW" w:eastAsia="zh-TW" w:bidi="zh-TW"/>
              </w:rPr>
              <w:t xml:space="preserve">400 — </w:t>
            </w:r>
            <w:r>
              <w:rPr>
                <w:rFonts w:ascii="宋体" w:hAnsi="宋体" w:cs="宋体"/>
                <w:color w:val="000000"/>
                <w:sz w:val="22"/>
                <w:szCs w:val="22"/>
                <w:lang w:eastAsia="en-US" w:bidi="en-US"/>
              </w:rPr>
              <w:t>550mm</w:t>
            </w:r>
            <w:r>
              <w:rPr>
                <w:rFonts w:ascii="宋体" w:hAnsi="宋体" w:cs="宋体"/>
                <w:color w:val="000000"/>
                <w:sz w:val="22"/>
                <w:szCs w:val="22"/>
                <w:lang w:val="zh-TW" w:eastAsia="zh-TW" w:bidi="zh-TW"/>
              </w:rPr>
              <w:t>饲料粉碎机</w:t>
            </w:r>
          </w:p>
        </w:tc>
        <w:tc>
          <w:tcPr>
            <w:tcW w:w="3118"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bidi="zh-TW"/>
              </w:rPr>
            </w:pPr>
            <w:r>
              <w:rPr>
                <w:rFonts w:ascii="宋体" w:hAnsi="宋体" w:cs="宋体"/>
                <w:color w:val="000000"/>
                <w:sz w:val="22"/>
                <w:szCs w:val="22"/>
                <w:lang w:bidi="en-US"/>
              </w:rPr>
              <w:t>400mm</w:t>
            </w:r>
            <w:r>
              <w:rPr>
                <w:rFonts w:hint="eastAsia" w:ascii="宋体" w:hAnsi="宋体" w:cs="宋体"/>
                <w:kern w:val="0"/>
                <w:sz w:val="22"/>
                <w:szCs w:val="22"/>
              </w:rPr>
              <w:t>≤</w:t>
            </w:r>
            <w:r>
              <w:rPr>
                <w:rFonts w:ascii="宋体" w:hAnsi="宋体" w:cs="宋体"/>
                <w:color w:val="000000"/>
                <w:sz w:val="22"/>
                <w:szCs w:val="22"/>
                <w:lang w:val="zh-TW" w:eastAsia="zh-TW" w:bidi="zh-TW"/>
              </w:rPr>
              <w:t>转子直径＜</w:t>
            </w:r>
            <w:r>
              <w:rPr>
                <w:rFonts w:hint="eastAsia" w:ascii="宋体" w:hAnsi="宋体" w:cs="宋体"/>
                <w:kern w:val="0"/>
                <w:sz w:val="22"/>
                <w:szCs w:val="22"/>
              </w:rPr>
              <w:t>550mm</w:t>
            </w:r>
          </w:p>
          <w:p>
            <w:pPr>
              <w:jc w:val="center"/>
              <w:rPr>
                <w:rFonts w:ascii="宋体" w:hAnsi="宋体" w:cs="宋体"/>
                <w:sz w:val="22"/>
                <w:szCs w:val="22"/>
                <w:lang w:val="zh-TW" w:eastAsia="zh-TW" w:bidi="zh-TW"/>
              </w:rPr>
            </w:pPr>
          </w:p>
        </w:tc>
        <w:tc>
          <w:tcPr>
            <w:tcW w:w="1303" w:type="dxa"/>
            <w:tcBorders>
              <w:top w:val="single" w:color="auto" w:sz="4" w:space="0"/>
              <w:left w:val="single" w:color="auto" w:sz="4" w:space="0"/>
              <w:right w:val="single" w:color="auto" w:sz="4" w:space="0"/>
            </w:tcBorders>
            <w:shd w:val="clear" w:color="auto" w:fill="FFFFFF"/>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150</w:t>
            </w:r>
          </w:p>
        </w:tc>
      </w:tr>
      <w:tr>
        <w:trPr>
          <w:trHeight w:val="802" w:hRule="exact"/>
          <w:jc w:val="center"/>
        </w:trPr>
        <w:tc>
          <w:tcPr>
            <w:tcW w:w="746" w:type="dxa"/>
            <w:vMerge w:val="continue"/>
            <w:tcBorders>
              <w:left w:val="single" w:color="auto" w:sz="4" w:space="0"/>
            </w:tcBorders>
            <w:shd w:val="clear" w:color="auto" w:fill="FFFFFF"/>
            <w:vAlign w:val="center"/>
          </w:tcPr>
          <w:p>
            <w:pPr>
              <w:jc w:val="center"/>
              <w:rPr>
                <w:rFonts w:ascii="Times New Roman" w:hAnsi="Times New Roman"/>
                <w:sz w:val="22"/>
                <w:szCs w:val="22"/>
              </w:rPr>
            </w:pPr>
          </w:p>
        </w:tc>
        <w:tc>
          <w:tcPr>
            <w:tcW w:w="842"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125"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bidi="en-US"/>
              </w:rPr>
              <w:t>550mm</w:t>
            </w:r>
            <w:r>
              <w:rPr>
                <w:rFonts w:ascii="宋体" w:hAnsi="宋体" w:cs="宋体"/>
                <w:color w:val="000000"/>
                <w:sz w:val="22"/>
                <w:szCs w:val="22"/>
                <w:lang w:val="zh-TW" w:eastAsia="zh-TW" w:bidi="zh-TW"/>
              </w:rPr>
              <w:t>及以上饲料粉碎机</w:t>
            </w:r>
          </w:p>
        </w:tc>
        <w:tc>
          <w:tcPr>
            <w:tcW w:w="3118"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转子直径</w:t>
            </w:r>
            <w:r>
              <w:rPr>
                <w:rFonts w:hint="eastAsia" w:ascii="宋体" w:hAnsi="宋体" w:cs="宋体"/>
                <w:kern w:val="0"/>
                <w:sz w:val="22"/>
                <w:szCs w:val="22"/>
              </w:rPr>
              <w:t>≥</w:t>
            </w:r>
            <w:r>
              <w:rPr>
                <w:rFonts w:ascii="宋体" w:hAnsi="宋体" w:cs="宋体"/>
                <w:color w:val="000000"/>
                <w:sz w:val="22"/>
                <w:szCs w:val="22"/>
                <w:lang w:eastAsia="en-US" w:bidi="en-US"/>
              </w:rPr>
              <w:t>550mm</w:t>
            </w:r>
          </w:p>
        </w:tc>
        <w:tc>
          <w:tcPr>
            <w:tcW w:w="1303" w:type="dxa"/>
            <w:tcBorders>
              <w:top w:val="single" w:color="auto" w:sz="4" w:space="0"/>
              <w:left w:val="single" w:color="auto" w:sz="4" w:space="0"/>
              <w:right w:val="single" w:color="auto" w:sz="4" w:space="0"/>
            </w:tcBorders>
            <w:shd w:val="clear" w:color="auto" w:fill="FFFFFF"/>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300</w:t>
            </w:r>
          </w:p>
        </w:tc>
      </w:tr>
      <w:tr>
        <w:trPr>
          <w:trHeight w:val="986" w:hRule="exact"/>
          <w:jc w:val="center"/>
        </w:trPr>
        <w:tc>
          <w:tcPr>
            <w:tcW w:w="746"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bidi="zh-TW"/>
              </w:rPr>
            </w:pPr>
            <w:r>
              <w:rPr>
                <w:rFonts w:hint="eastAsia" w:ascii="宋体" w:hAnsi="宋体" w:cs="宋体"/>
                <w:color w:val="000000"/>
                <w:sz w:val="22"/>
                <w:szCs w:val="22"/>
                <w:lang w:val="zh-TW" w:bidi="zh-TW"/>
              </w:rPr>
              <w:t>4</w:t>
            </w:r>
          </w:p>
        </w:tc>
        <w:tc>
          <w:tcPr>
            <w:tcW w:w="842" w:type="dxa"/>
            <w:tcBorders>
              <w:top w:val="single" w:color="auto" w:sz="4" w:space="0"/>
              <w:left w:val="single" w:color="auto" w:sz="4" w:space="0"/>
            </w:tcBorders>
            <w:shd w:val="clear" w:color="auto" w:fill="FFFFFF"/>
            <w:vAlign w:val="top"/>
          </w:tcPr>
          <w:p>
            <w:pPr>
              <w:spacing w:line="324"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玉米脱粒机</w:t>
            </w:r>
          </w:p>
        </w:tc>
        <w:tc>
          <w:tcPr>
            <w:tcW w:w="3125" w:type="dxa"/>
            <w:tcBorders>
              <w:top w:val="single" w:color="auto" w:sz="4" w:space="0"/>
              <w:left w:val="single" w:color="auto" w:sz="4" w:space="0"/>
            </w:tcBorders>
            <w:shd w:val="clear" w:color="auto" w:fill="FFFFFF"/>
            <w:vAlign w:val="center"/>
          </w:tcPr>
          <w:p>
            <w:pPr>
              <w:spacing w:line="331" w:lineRule="exact"/>
              <w:jc w:val="center"/>
              <w:rPr>
                <w:rFonts w:ascii="宋体" w:hAnsi="宋体" w:cs="宋体"/>
                <w:color w:val="000000"/>
                <w:sz w:val="22"/>
                <w:szCs w:val="22"/>
                <w:lang w:val="zh-TW" w:bidi="zh-TW"/>
              </w:rPr>
            </w:pPr>
            <w:r>
              <w:rPr>
                <w:rFonts w:ascii="宋体" w:hAnsi="宋体" w:cs="宋体"/>
                <w:color w:val="000000"/>
                <w:sz w:val="22"/>
                <w:szCs w:val="22"/>
                <w:lang w:val="zh-TW" w:eastAsia="zh-TW" w:bidi="zh-TW"/>
              </w:rPr>
              <w:t>生产率</w:t>
            </w:r>
            <w:r>
              <w:rPr>
                <w:rFonts w:ascii="宋体" w:hAnsi="宋体" w:cs="宋体"/>
                <w:color w:val="000000"/>
                <w:sz w:val="22"/>
                <w:szCs w:val="22"/>
                <w:lang w:bidi="en-US"/>
              </w:rPr>
              <w:t>10t/h</w:t>
            </w:r>
            <w:r>
              <w:rPr>
                <w:rFonts w:ascii="宋体" w:hAnsi="宋体" w:cs="宋体"/>
                <w:color w:val="000000"/>
                <w:sz w:val="22"/>
                <w:szCs w:val="22"/>
                <w:lang w:val="zh-TW" w:eastAsia="zh-TW" w:bidi="zh-TW"/>
              </w:rPr>
              <w:t>及以上</w:t>
            </w:r>
          </w:p>
          <w:p>
            <w:pPr>
              <w:spacing w:line="331"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玉米脱粒机</w:t>
            </w:r>
          </w:p>
        </w:tc>
        <w:tc>
          <w:tcPr>
            <w:tcW w:w="3118"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生产率</w:t>
            </w:r>
            <w:r>
              <w:rPr>
                <w:rFonts w:hint="eastAsia" w:ascii="宋体" w:hAnsi="宋体" w:cs="宋体"/>
                <w:kern w:val="0"/>
                <w:sz w:val="22"/>
                <w:szCs w:val="22"/>
              </w:rPr>
              <w:t>≥</w:t>
            </w:r>
            <w:r>
              <w:rPr>
                <w:rFonts w:ascii="宋体" w:hAnsi="宋体" w:cs="宋体"/>
                <w:color w:val="000000"/>
                <w:sz w:val="22"/>
                <w:szCs w:val="22"/>
                <w:lang w:eastAsia="en-US" w:bidi="en-US"/>
              </w:rPr>
              <w:t>10t/h</w:t>
            </w:r>
          </w:p>
        </w:tc>
        <w:tc>
          <w:tcPr>
            <w:tcW w:w="1303" w:type="dxa"/>
            <w:tcBorders>
              <w:top w:val="single" w:color="auto" w:sz="4" w:space="0"/>
              <w:left w:val="single" w:color="auto" w:sz="4" w:space="0"/>
              <w:right w:val="single" w:color="auto" w:sz="4" w:space="0"/>
            </w:tcBorders>
            <w:shd w:val="clear" w:color="auto" w:fill="FFFFFF"/>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700</w:t>
            </w:r>
          </w:p>
        </w:tc>
      </w:tr>
      <w:tr>
        <w:trPr>
          <w:trHeight w:val="998" w:hRule="exact"/>
          <w:jc w:val="center"/>
        </w:trPr>
        <w:tc>
          <w:tcPr>
            <w:tcW w:w="746" w:type="dxa"/>
            <w:tcBorders>
              <w:top w:val="single" w:color="auto" w:sz="4" w:space="0"/>
              <w:left w:val="single" w:color="auto" w:sz="4" w:space="0"/>
            </w:tcBorders>
            <w:shd w:val="clear" w:color="auto" w:fill="FFFFFF"/>
            <w:vAlign w:val="center"/>
          </w:tcPr>
          <w:p>
            <w:pPr>
              <w:ind w:firstLine="280" w:firstLineChars="100"/>
              <w:rPr>
                <w:rFonts w:ascii="宋体" w:hAnsi="宋体" w:cs="宋体"/>
                <w:color w:val="000000"/>
                <w:sz w:val="22"/>
                <w:szCs w:val="22"/>
                <w:lang w:val="zh-TW" w:bidi="zh-TW"/>
              </w:rPr>
            </w:pPr>
            <w:r>
              <w:rPr>
                <w:rFonts w:hint="eastAsia" w:ascii="宋体" w:hAnsi="宋体" w:cs="宋体"/>
                <w:color w:val="000000"/>
                <w:sz w:val="22"/>
                <w:szCs w:val="22"/>
                <w:lang w:val="zh-TW" w:bidi="zh-TW"/>
              </w:rPr>
              <w:t>5</w:t>
            </w:r>
          </w:p>
        </w:tc>
        <w:tc>
          <w:tcPr>
            <w:tcW w:w="842" w:type="dxa"/>
            <w:tcBorders>
              <w:top w:val="single" w:color="auto" w:sz="4" w:space="0"/>
              <w:left w:val="single" w:color="auto" w:sz="4" w:space="0"/>
            </w:tcBorders>
            <w:shd w:val="clear" w:color="auto" w:fill="FFFFFF"/>
            <w:vAlign w:val="top"/>
          </w:tcPr>
          <w:p>
            <w:pPr>
              <w:spacing w:line="310" w:lineRule="exact"/>
              <w:jc w:val="center"/>
              <w:rPr>
                <w:rFonts w:ascii="宋体" w:hAnsi="宋体" w:cs="宋体"/>
                <w:color w:val="000000"/>
                <w:sz w:val="22"/>
                <w:szCs w:val="22"/>
                <w:lang w:val="zh-TW" w:bidi="zh-TW"/>
              </w:rPr>
            </w:pPr>
            <w:r>
              <w:rPr>
                <w:rFonts w:ascii="宋体" w:hAnsi="宋体" w:cs="宋体"/>
                <w:color w:val="000000"/>
                <w:sz w:val="22"/>
                <w:szCs w:val="22"/>
                <w:lang w:val="zh-TW" w:eastAsia="zh-TW" w:bidi="zh-TW"/>
              </w:rPr>
              <w:t xml:space="preserve">花生 </w:t>
            </w:r>
          </w:p>
          <w:p>
            <w:pPr>
              <w:spacing w:line="310"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摘果机</w:t>
            </w:r>
          </w:p>
        </w:tc>
        <w:tc>
          <w:tcPr>
            <w:tcW w:w="3125" w:type="dxa"/>
            <w:tcBorders>
              <w:top w:val="single" w:color="auto" w:sz="4" w:space="0"/>
              <w:left w:val="single" w:color="auto" w:sz="4" w:space="0"/>
            </w:tcBorders>
            <w:shd w:val="clear" w:color="auto" w:fill="FFFFFF"/>
            <w:vAlign w:val="top"/>
          </w:tcPr>
          <w:p>
            <w:pPr>
              <w:spacing w:line="338" w:lineRule="exact"/>
              <w:jc w:val="left"/>
              <w:rPr>
                <w:rFonts w:ascii="宋体" w:hAnsi="宋体" w:cs="宋体"/>
                <w:sz w:val="22"/>
                <w:szCs w:val="22"/>
                <w:lang w:val="zh-TW" w:eastAsia="zh-TW" w:bidi="zh-TW"/>
              </w:rPr>
            </w:pPr>
            <w:r>
              <w:rPr>
                <w:rFonts w:ascii="宋体" w:hAnsi="宋体" w:cs="宋体"/>
                <w:color w:val="000000"/>
                <w:sz w:val="22"/>
                <w:szCs w:val="22"/>
                <w:lang w:val="zh-TW" w:eastAsia="zh-TW" w:bidi="zh-TW"/>
              </w:rPr>
              <w:t>配套动力</w:t>
            </w:r>
            <w:r>
              <w:rPr>
                <w:rFonts w:ascii="宋体" w:hAnsi="宋体" w:cs="宋体"/>
                <w:color w:val="000000"/>
                <w:sz w:val="22"/>
                <w:szCs w:val="22"/>
                <w:lang w:bidi="en-US"/>
              </w:rPr>
              <w:t>7kW</w:t>
            </w:r>
            <w:r>
              <w:rPr>
                <w:rFonts w:ascii="宋体" w:hAnsi="宋体" w:cs="宋体"/>
                <w:color w:val="000000"/>
                <w:sz w:val="22"/>
                <w:szCs w:val="22"/>
                <w:lang w:val="zh-TW" w:eastAsia="zh-TW" w:bidi="zh-TW"/>
              </w:rPr>
              <w:t>及以上，花 生摘果机</w:t>
            </w:r>
          </w:p>
        </w:tc>
        <w:tc>
          <w:tcPr>
            <w:tcW w:w="3118"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bidi="zh-TW"/>
              </w:rPr>
            </w:pPr>
            <w:r>
              <w:rPr>
                <w:rFonts w:hint="eastAsia" w:ascii="宋体" w:hAnsi="宋体" w:cs="宋体"/>
                <w:kern w:val="0"/>
                <w:sz w:val="22"/>
                <w:szCs w:val="22"/>
              </w:rPr>
              <w:t>花生摘果机，配套动力≥7kW</w:t>
            </w:r>
          </w:p>
        </w:tc>
        <w:tc>
          <w:tcPr>
            <w:tcW w:w="1303" w:type="dxa"/>
            <w:tcBorders>
              <w:top w:val="single" w:color="auto" w:sz="4" w:space="0"/>
              <w:left w:val="single" w:color="auto" w:sz="4" w:space="0"/>
              <w:right w:val="single" w:color="auto" w:sz="4" w:space="0"/>
            </w:tcBorders>
            <w:shd w:val="clear" w:color="auto" w:fill="FFFFFF"/>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400</w:t>
            </w:r>
          </w:p>
        </w:tc>
      </w:tr>
      <w:tr>
        <w:trPr>
          <w:trHeight w:val="605" w:hRule="exact"/>
          <w:jc w:val="center"/>
        </w:trPr>
        <w:tc>
          <w:tcPr>
            <w:tcW w:w="746" w:type="dxa"/>
            <w:vMerge w:val="restart"/>
            <w:tcBorders>
              <w:top w:val="single" w:color="auto" w:sz="4" w:space="0"/>
              <w:left w:val="single" w:color="auto" w:sz="4" w:space="0"/>
            </w:tcBorders>
            <w:shd w:val="clear" w:color="auto" w:fill="FFFFFF"/>
            <w:vAlign w:val="center"/>
          </w:tcPr>
          <w:p>
            <w:pPr>
              <w:jc w:val="center"/>
              <w:rPr>
                <w:rFonts w:ascii="宋体" w:hAnsi="宋体" w:cs="宋体"/>
                <w:sz w:val="22"/>
                <w:szCs w:val="22"/>
                <w:lang w:val="zh-TW" w:bidi="zh-TW"/>
              </w:rPr>
            </w:pPr>
            <w:r>
              <w:rPr>
                <w:rFonts w:hint="eastAsia" w:ascii="宋体" w:hAnsi="宋体" w:cs="宋体"/>
                <w:color w:val="000000"/>
                <w:sz w:val="22"/>
                <w:szCs w:val="22"/>
                <w:lang w:val="zh-TW" w:bidi="zh-TW"/>
              </w:rPr>
              <w:t>6</w:t>
            </w:r>
          </w:p>
        </w:tc>
        <w:tc>
          <w:tcPr>
            <w:tcW w:w="842" w:type="dxa"/>
            <w:vMerge w:val="restart"/>
            <w:tcBorders>
              <w:top w:val="single" w:color="auto" w:sz="4" w:space="0"/>
              <w:left w:val="single" w:color="auto" w:sz="4" w:space="0"/>
            </w:tcBorders>
            <w:shd w:val="clear" w:color="auto" w:fill="FFFFFF"/>
            <w:vAlign w:val="center"/>
          </w:tcPr>
          <w:p>
            <w:pPr>
              <w:jc w:val="center"/>
              <w:rPr>
                <w:rFonts w:ascii="宋体" w:hAnsi="宋体" w:cs="宋体"/>
                <w:color w:val="000000"/>
                <w:sz w:val="22"/>
                <w:szCs w:val="22"/>
                <w:lang w:val="zh-TW" w:eastAsia="zh-TW" w:bidi="zh-TW"/>
              </w:rPr>
            </w:pPr>
            <w:r>
              <w:rPr>
                <w:rFonts w:ascii="宋体" w:hAnsi="宋体" w:cs="宋体"/>
                <w:color w:val="000000"/>
                <w:sz w:val="22"/>
                <w:szCs w:val="22"/>
                <w:lang w:val="zh-TW" w:eastAsia="zh-TW" w:bidi="zh-TW"/>
              </w:rPr>
              <w:t>铡</w:t>
            </w:r>
          </w:p>
          <w:p>
            <w:pPr>
              <w:jc w:val="center"/>
              <w:rPr>
                <w:rFonts w:ascii="宋体" w:hAnsi="宋体" w:cs="宋体"/>
                <w:color w:val="000000"/>
                <w:sz w:val="22"/>
                <w:szCs w:val="22"/>
                <w:lang w:val="zh-TW" w:eastAsia="zh-TW" w:bidi="zh-TW"/>
              </w:rPr>
            </w:pPr>
            <w:r>
              <w:rPr>
                <w:rFonts w:ascii="宋体" w:hAnsi="宋体" w:cs="宋体"/>
                <w:color w:val="000000"/>
                <w:sz w:val="22"/>
                <w:szCs w:val="22"/>
                <w:lang w:val="zh-TW" w:eastAsia="zh-TW" w:bidi="zh-TW"/>
              </w:rPr>
              <w:t>草</w:t>
            </w:r>
          </w:p>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机</w:t>
            </w:r>
          </w:p>
        </w:tc>
        <w:tc>
          <w:tcPr>
            <w:tcW w:w="3125"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6—9t/h</w:t>
            </w:r>
            <w:r>
              <w:rPr>
                <w:rFonts w:ascii="宋体" w:hAnsi="宋体" w:cs="宋体"/>
                <w:color w:val="000000"/>
                <w:sz w:val="22"/>
                <w:szCs w:val="22"/>
                <w:lang w:val="zh-TW" w:eastAsia="zh-TW" w:bidi="zh-TW"/>
              </w:rPr>
              <w:t>铡草机</w:t>
            </w:r>
          </w:p>
        </w:tc>
        <w:tc>
          <w:tcPr>
            <w:tcW w:w="3118"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hint="eastAsia" w:ascii="宋体" w:hAnsi="宋体" w:cs="宋体"/>
                <w:kern w:val="0"/>
                <w:sz w:val="22"/>
                <w:szCs w:val="22"/>
              </w:rPr>
              <w:t>6t/h≤生产率＜9t/h</w:t>
            </w:r>
          </w:p>
        </w:tc>
        <w:tc>
          <w:tcPr>
            <w:tcW w:w="1303" w:type="dxa"/>
            <w:tcBorders>
              <w:top w:val="single" w:color="auto" w:sz="4" w:space="0"/>
              <w:left w:val="single" w:color="auto" w:sz="4" w:space="0"/>
              <w:right w:val="single" w:color="auto" w:sz="4" w:space="0"/>
            </w:tcBorders>
            <w:shd w:val="clear" w:color="auto" w:fill="FFFFFF"/>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350</w:t>
            </w:r>
          </w:p>
        </w:tc>
      </w:tr>
      <w:tr>
        <w:trPr>
          <w:trHeight w:val="598" w:hRule="exact"/>
          <w:jc w:val="center"/>
        </w:trPr>
        <w:tc>
          <w:tcPr>
            <w:tcW w:w="746"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42"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125"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9—15t/h</w:t>
            </w:r>
            <w:r>
              <w:rPr>
                <w:rFonts w:ascii="宋体" w:hAnsi="宋体" w:cs="宋体"/>
                <w:color w:val="000000"/>
                <w:sz w:val="22"/>
                <w:szCs w:val="22"/>
                <w:lang w:val="zh-TW" w:eastAsia="zh-TW" w:bidi="zh-TW"/>
              </w:rPr>
              <w:t>铡草机</w:t>
            </w:r>
          </w:p>
        </w:tc>
        <w:tc>
          <w:tcPr>
            <w:tcW w:w="3118"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hint="eastAsia" w:ascii="宋体" w:hAnsi="宋体" w:cs="宋体"/>
                <w:kern w:val="0"/>
                <w:sz w:val="22"/>
                <w:szCs w:val="22"/>
              </w:rPr>
              <w:t>9t/h≤生产率＜15t/h</w:t>
            </w:r>
          </w:p>
        </w:tc>
        <w:tc>
          <w:tcPr>
            <w:tcW w:w="1303" w:type="dxa"/>
            <w:tcBorders>
              <w:top w:val="single" w:color="auto" w:sz="4" w:space="0"/>
              <w:left w:val="single" w:color="auto" w:sz="4" w:space="0"/>
              <w:right w:val="single" w:color="auto" w:sz="4" w:space="0"/>
            </w:tcBorders>
            <w:shd w:val="clear" w:color="auto" w:fill="FFFFFF"/>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750</w:t>
            </w:r>
          </w:p>
        </w:tc>
      </w:tr>
      <w:tr>
        <w:trPr>
          <w:trHeight w:val="598" w:hRule="exact"/>
          <w:jc w:val="center"/>
        </w:trPr>
        <w:tc>
          <w:tcPr>
            <w:tcW w:w="746"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842" w:type="dxa"/>
            <w:vMerge w:val="continue"/>
            <w:tcBorders>
              <w:left w:val="single" w:color="auto" w:sz="4" w:space="0"/>
            </w:tcBorders>
            <w:shd w:val="clear" w:color="auto" w:fill="FFFFFF"/>
            <w:vAlign w:val="center"/>
          </w:tcPr>
          <w:p>
            <w:pPr>
              <w:rPr>
                <w:rFonts w:ascii="Times New Roman" w:hAnsi="Times New Roman"/>
                <w:sz w:val="22"/>
                <w:szCs w:val="22"/>
              </w:rPr>
            </w:pPr>
          </w:p>
        </w:tc>
        <w:tc>
          <w:tcPr>
            <w:tcW w:w="3125" w:type="dxa"/>
            <w:tcBorders>
              <w:top w:val="single" w:color="auto" w:sz="4" w:space="0"/>
              <w:left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15 —20t/h</w:t>
            </w:r>
            <w:r>
              <w:rPr>
                <w:rFonts w:ascii="宋体" w:hAnsi="宋体" w:cs="宋体"/>
                <w:color w:val="000000"/>
                <w:sz w:val="22"/>
                <w:szCs w:val="22"/>
                <w:lang w:val="zh-TW" w:eastAsia="zh-TW" w:bidi="zh-TW"/>
              </w:rPr>
              <w:t>铡草机</w:t>
            </w:r>
          </w:p>
        </w:tc>
        <w:tc>
          <w:tcPr>
            <w:tcW w:w="3118" w:type="dxa"/>
            <w:tcBorders>
              <w:top w:val="single" w:color="auto" w:sz="4" w:space="0"/>
              <w:left w:val="single" w:color="auto" w:sz="4" w:space="0"/>
            </w:tcBorders>
            <w:shd w:val="clear" w:color="auto" w:fill="FFFFFF"/>
            <w:vAlign w:val="center"/>
          </w:tcPr>
          <w:p>
            <w:pPr>
              <w:jc w:val="center"/>
              <w:rPr>
                <w:rFonts w:ascii="宋体" w:hAnsi="宋体" w:cs="宋体"/>
                <w:sz w:val="22"/>
                <w:szCs w:val="22"/>
                <w:lang w:val="zh-TW" w:eastAsia="zh-TW" w:bidi="zh-TW"/>
              </w:rPr>
            </w:pPr>
            <w:r>
              <w:rPr>
                <w:rFonts w:hint="eastAsia" w:ascii="宋体" w:hAnsi="宋体" w:cs="宋体"/>
                <w:kern w:val="0"/>
                <w:sz w:val="22"/>
                <w:szCs w:val="22"/>
              </w:rPr>
              <w:t>15t/h≤生产率＜20t/h</w:t>
            </w:r>
          </w:p>
        </w:tc>
        <w:tc>
          <w:tcPr>
            <w:tcW w:w="1303" w:type="dxa"/>
            <w:tcBorders>
              <w:top w:val="single" w:color="auto" w:sz="4" w:space="0"/>
              <w:left w:val="single" w:color="auto" w:sz="4" w:space="0"/>
              <w:right w:val="single" w:color="auto" w:sz="4" w:space="0"/>
            </w:tcBorders>
            <w:shd w:val="clear" w:color="auto" w:fill="FFFFFF"/>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850</w:t>
            </w:r>
          </w:p>
        </w:tc>
      </w:tr>
      <w:tr>
        <w:trPr>
          <w:trHeight w:val="619" w:hRule="exact"/>
          <w:jc w:val="center"/>
        </w:trPr>
        <w:tc>
          <w:tcPr>
            <w:tcW w:w="746" w:type="dxa"/>
            <w:vMerge w:val="continue"/>
            <w:tcBorders>
              <w:left w:val="single" w:color="auto" w:sz="4" w:space="0"/>
              <w:bottom w:val="single" w:color="auto" w:sz="4" w:space="0"/>
            </w:tcBorders>
            <w:shd w:val="clear" w:color="auto" w:fill="FFFFFF"/>
            <w:vAlign w:val="center"/>
          </w:tcPr>
          <w:p>
            <w:pPr>
              <w:rPr>
                <w:rFonts w:ascii="Times New Roman" w:hAnsi="Times New Roman"/>
                <w:sz w:val="22"/>
                <w:szCs w:val="22"/>
              </w:rPr>
            </w:pPr>
          </w:p>
        </w:tc>
        <w:tc>
          <w:tcPr>
            <w:tcW w:w="842" w:type="dxa"/>
            <w:vMerge w:val="continue"/>
            <w:tcBorders>
              <w:left w:val="single" w:color="auto" w:sz="4" w:space="0"/>
              <w:bottom w:val="single" w:color="auto" w:sz="4" w:space="0"/>
            </w:tcBorders>
            <w:shd w:val="clear" w:color="auto" w:fill="FFFFFF"/>
            <w:vAlign w:val="center"/>
          </w:tcPr>
          <w:p>
            <w:pPr>
              <w:rPr>
                <w:rFonts w:ascii="Times New Roman" w:hAnsi="Times New Roman"/>
                <w:sz w:val="22"/>
                <w:szCs w:val="22"/>
              </w:rPr>
            </w:pPr>
          </w:p>
        </w:tc>
        <w:tc>
          <w:tcPr>
            <w:tcW w:w="3125" w:type="dxa"/>
            <w:tcBorders>
              <w:top w:val="single" w:color="auto" w:sz="4" w:space="0"/>
              <w:left w:val="single" w:color="auto" w:sz="4" w:space="0"/>
              <w:bottom w:val="single" w:color="auto" w:sz="4" w:space="0"/>
            </w:tcBorders>
            <w:shd w:val="clear" w:color="auto" w:fill="FFFFFF"/>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20t/h</w:t>
            </w:r>
            <w:r>
              <w:rPr>
                <w:rFonts w:ascii="宋体" w:hAnsi="宋体" w:cs="宋体"/>
                <w:color w:val="000000"/>
                <w:sz w:val="22"/>
                <w:szCs w:val="22"/>
                <w:lang w:val="zh-TW" w:eastAsia="zh-TW" w:bidi="zh-TW"/>
              </w:rPr>
              <w:t>及以上铡草机</w:t>
            </w:r>
          </w:p>
        </w:tc>
        <w:tc>
          <w:tcPr>
            <w:tcW w:w="311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sz w:val="22"/>
                <w:szCs w:val="22"/>
                <w:lang w:val="zh-TW" w:eastAsia="zh-TW" w:bidi="zh-TW"/>
              </w:rPr>
            </w:pPr>
            <w:r>
              <w:rPr>
                <w:rFonts w:hint="eastAsia" w:ascii="宋体" w:hAnsi="宋体" w:cs="宋体"/>
                <w:kern w:val="0"/>
                <w:sz w:val="22"/>
                <w:szCs w:val="22"/>
              </w:rPr>
              <w:t>生产率≥20t/h</w:t>
            </w:r>
          </w:p>
        </w:tc>
        <w:tc>
          <w:tcPr>
            <w:tcW w:w="1303"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320"/>
              <w:jc w:val="left"/>
              <w:rPr>
                <w:rFonts w:ascii="宋体" w:hAnsi="宋体" w:cs="宋体"/>
                <w:sz w:val="22"/>
                <w:szCs w:val="22"/>
                <w:lang w:val="zh-TW" w:eastAsia="zh-TW" w:bidi="zh-TW"/>
              </w:rPr>
            </w:pPr>
            <w:r>
              <w:rPr>
                <w:rFonts w:ascii="宋体" w:hAnsi="宋体" w:cs="宋体"/>
                <w:color w:val="000000"/>
                <w:sz w:val="22"/>
                <w:szCs w:val="22"/>
                <w:lang w:val="zh-TW" w:eastAsia="zh-TW" w:bidi="zh-TW"/>
              </w:rPr>
              <w:t>2400</w:t>
            </w:r>
          </w:p>
        </w:tc>
      </w:tr>
    </w:tbl>
    <w:p>
      <w:pPr>
        <w:pStyle w:val="2"/>
        <w:rPr>
          <w:rFonts w:ascii="Times New Roman" w:hAnsi="Times New Roman"/>
          <w:sz w:val="22"/>
          <w:szCs w:val="22"/>
        </w:rPr>
        <w:sectPr>
          <w:headerReference r:id="rId6" w:type="default"/>
          <w:footerReference r:id="rId8" w:type="default"/>
          <w:headerReference r:id="rId7" w:type="even"/>
          <w:footerReference r:id="rId9" w:type="even"/>
          <w:pgSz w:w="11905" w:h="16838"/>
          <w:pgMar w:top="1440" w:right="1587" w:bottom="1440" w:left="1587" w:header="1526" w:footer="3" w:gutter="0"/>
          <w:pgBorders>
            <w:top w:val="none" w:color="auto" w:sz="0" w:space="0"/>
            <w:left w:val="none" w:color="auto" w:sz="0" w:space="0"/>
            <w:bottom w:val="none" w:color="auto" w:sz="0" w:space="0"/>
            <w:right w:val="none" w:color="auto" w:sz="0" w:space="0"/>
          </w:pgBorders>
          <w:pgNumType w:fmt="decimal"/>
          <w:cols w:space="720" w:num="1"/>
          <w:docGrid w:type="lines" w:linePitch="360"/>
        </w:sectPr>
      </w:pPr>
    </w:p>
    <w:p>
      <w:pPr>
        <w:rPr>
          <w:rFonts w:eastAsia="黑体"/>
          <w:color w:val="000000"/>
          <w:sz w:val="28"/>
          <w:szCs w:val="28"/>
        </w:rPr>
      </w:pPr>
      <w:r>
        <w:rPr>
          <w:rFonts w:eastAsia="黑体"/>
          <w:color w:val="000000"/>
          <w:sz w:val="28"/>
          <w:szCs w:val="28"/>
        </w:rPr>
        <w:t>附</w:t>
      </w:r>
      <w:r>
        <w:rPr>
          <w:rFonts w:hint="eastAsia" w:eastAsia="黑体"/>
          <w:color w:val="000000"/>
          <w:sz w:val="28"/>
          <w:szCs w:val="28"/>
        </w:rPr>
        <w:t>件2</w:t>
      </w:r>
    </w:p>
    <w:p>
      <w:pPr>
        <w:jc w:val="center"/>
        <w:rPr>
          <w:rFonts w:ascii="黑体" w:hAnsi="黑体" w:eastAsia="黑体"/>
          <w:b/>
          <w:bCs/>
          <w:sz w:val="36"/>
          <w:szCs w:val="36"/>
        </w:rPr>
      </w:pPr>
      <w:r>
        <w:rPr>
          <w:rFonts w:hint="eastAsia" w:ascii="黑体" w:hAnsi="黑体" w:eastAsia="黑体"/>
          <w:b/>
          <w:bCs/>
          <w:sz w:val="36"/>
          <w:szCs w:val="36"/>
        </w:rPr>
        <w:t>报废农业机械回收确认表</w:t>
      </w:r>
    </w:p>
    <w:p>
      <w:pPr>
        <w:rPr>
          <w:rFonts w:ascii="黑体" w:hAnsi="黑体" w:eastAsia="黑体"/>
          <w:sz w:val="28"/>
          <w:szCs w:val="28"/>
        </w:rPr>
      </w:pPr>
      <w:r>
        <w:rPr>
          <w:rFonts w:hint="eastAsia" w:ascii="宋体" w:hAnsi="宋体" w:cs="宋体"/>
          <w:sz w:val="28"/>
          <w:szCs w:val="28"/>
        </w:rPr>
        <w:t>回收确认表编号：</w:t>
      </w:r>
    </w:p>
    <w:tbl>
      <w:tblPr>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560"/>
        <w:gridCol w:w="1768"/>
        <w:gridCol w:w="297"/>
        <w:gridCol w:w="2348"/>
      </w:tblGrid>
      <w:tr>
        <w:trPr>
          <w:trHeight w:val="682" w:hRule="atLeast"/>
          <w:jc w:val="center"/>
        </w:trPr>
        <w:tc>
          <w:tcPr>
            <w:tcW w:w="1727" w:type="dxa"/>
            <w:tcBorders>
              <w:tl2br w:val="nil"/>
              <w:tr2bl w:val="nil"/>
            </w:tcBorders>
            <w:vAlign w:val="center"/>
          </w:tcPr>
          <w:p>
            <w:pPr>
              <w:snapToGrid w:val="0"/>
              <w:jc w:val="center"/>
              <w:rPr>
                <w:rFonts w:ascii="宋体" w:hAnsi="宋体" w:cs="宋体"/>
                <w:sz w:val="24"/>
                <w:szCs w:val="24"/>
              </w:rPr>
            </w:pPr>
            <w:r>
              <w:rPr>
                <w:rFonts w:hint="eastAsia" w:ascii="宋体" w:hAnsi="宋体" w:cs="宋体"/>
                <w:sz w:val="24"/>
                <w:szCs w:val="24"/>
              </w:rPr>
              <w:t>机主姓名/</w:t>
            </w:r>
          </w:p>
          <w:p>
            <w:pPr>
              <w:snapToGrid w:val="0"/>
              <w:jc w:val="center"/>
              <w:rPr>
                <w:rFonts w:ascii="宋体" w:hAnsi="宋体" w:cs="宋体"/>
                <w:sz w:val="24"/>
                <w:szCs w:val="24"/>
              </w:rPr>
            </w:pPr>
            <w:r>
              <w:rPr>
                <w:rFonts w:hint="eastAsia" w:ascii="宋体" w:hAnsi="宋体" w:cs="宋体"/>
                <w:sz w:val="24"/>
                <w:szCs w:val="24"/>
              </w:rPr>
              <w:t>单位名称</w:t>
            </w:r>
          </w:p>
        </w:tc>
        <w:tc>
          <w:tcPr>
            <w:tcW w:w="2560" w:type="dxa"/>
            <w:tcBorders>
              <w:tl2br w:val="nil"/>
              <w:tr2bl w:val="nil"/>
            </w:tcBorders>
            <w:vAlign w:val="center"/>
          </w:tcPr>
          <w:p>
            <w:pPr>
              <w:snapToGrid w:val="0"/>
              <w:jc w:val="center"/>
              <w:rPr>
                <w:rFonts w:ascii="宋体" w:hAnsi="宋体" w:cs="宋体"/>
                <w:sz w:val="24"/>
                <w:szCs w:val="24"/>
              </w:rPr>
            </w:pPr>
          </w:p>
        </w:tc>
        <w:tc>
          <w:tcPr>
            <w:tcW w:w="2065" w:type="dxa"/>
            <w:gridSpan w:val="2"/>
            <w:tcBorders>
              <w:tl2br w:val="nil"/>
              <w:tr2bl w:val="nil"/>
            </w:tcBorders>
            <w:vAlign w:val="center"/>
          </w:tcPr>
          <w:p>
            <w:pPr>
              <w:snapToGrid w:val="0"/>
              <w:jc w:val="center"/>
              <w:rPr>
                <w:rFonts w:ascii="宋体" w:hAnsi="宋体" w:cs="宋体"/>
                <w:sz w:val="24"/>
                <w:szCs w:val="24"/>
              </w:rPr>
            </w:pPr>
            <w:r>
              <w:rPr>
                <w:rFonts w:hint="eastAsia" w:ascii="宋体" w:hAnsi="宋体" w:cs="宋体"/>
                <w:sz w:val="24"/>
                <w:szCs w:val="24"/>
              </w:rPr>
              <w:t>机主身份证号</w:t>
            </w:r>
          </w:p>
          <w:p>
            <w:pPr>
              <w:snapToGrid w:val="0"/>
              <w:jc w:val="center"/>
              <w:rPr>
                <w:rFonts w:ascii="宋体" w:hAnsi="宋体" w:cs="宋体"/>
                <w:sz w:val="24"/>
                <w:szCs w:val="24"/>
              </w:rPr>
            </w:pPr>
            <w:r>
              <w:rPr>
                <w:rFonts w:hint="eastAsia" w:ascii="宋体" w:hAnsi="宋体" w:cs="宋体"/>
                <w:sz w:val="24"/>
                <w:szCs w:val="24"/>
              </w:rPr>
              <w:t>/组织机构代码</w:t>
            </w:r>
          </w:p>
        </w:tc>
        <w:tc>
          <w:tcPr>
            <w:tcW w:w="2348" w:type="dxa"/>
            <w:tcBorders>
              <w:tl2br w:val="nil"/>
              <w:tr2bl w:val="nil"/>
            </w:tcBorders>
            <w:vAlign w:val="center"/>
          </w:tcPr>
          <w:p>
            <w:pPr>
              <w:jc w:val="center"/>
              <w:rPr>
                <w:rFonts w:ascii="宋体" w:hAnsi="宋体" w:cs="宋体"/>
                <w:sz w:val="24"/>
                <w:szCs w:val="24"/>
              </w:rPr>
            </w:pPr>
          </w:p>
        </w:tc>
      </w:tr>
      <w:tr>
        <w:trPr>
          <w:trHeight w:val="587" w:hRule="atLeast"/>
          <w:jc w:val="center"/>
        </w:trPr>
        <w:tc>
          <w:tcPr>
            <w:tcW w:w="1727"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机主地址</w:t>
            </w:r>
          </w:p>
        </w:tc>
        <w:tc>
          <w:tcPr>
            <w:tcW w:w="6973" w:type="dxa"/>
            <w:gridSpan w:val="4"/>
            <w:tcBorders>
              <w:tl2br w:val="nil"/>
              <w:tr2bl w:val="nil"/>
            </w:tcBorders>
            <w:vAlign w:val="center"/>
          </w:tcPr>
          <w:p>
            <w:pPr>
              <w:jc w:val="center"/>
              <w:rPr>
                <w:rFonts w:ascii="宋体" w:hAnsi="宋体" w:cs="宋体"/>
                <w:sz w:val="24"/>
                <w:szCs w:val="24"/>
              </w:rPr>
            </w:pPr>
          </w:p>
        </w:tc>
      </w:tr>
      <w:tr>
        <w:trPr>
          <w:trHeight w:val="1165" w:hRule="atLeast"/>
          <w:jc w:val="center"/>
        </w:trPr>
        <w:tc>
          <w:tcPr>
            <w:tcW w:w="1727"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机主联系电话</w:t>
            </w:r>
          </w:p>
        </w:tc>
        <w:tc>
          <w:tcPr>
            <w:tcW w:w="2560" w:type="dxa"/>
            <w:tcBorders>
              <w:tl2br w:val="nil"/>
              <w:tr2bl w:val="nil"/>
            </w:tcBorders>
            <w:vAlign w:val="center"/>
          </w:tcPr>
          <w:p>
            <w:pPr>
              <w:jc w:val="center"/>
              <w:rPr>
                <w:rFonts w:ascii="宋体" w:hAnsi="宋体" w:cs="宋体"/>
                <w:sz w:val="24"/>
                <w:szCs w:val="24"/>
              </w:rPr>
            </w:pPr>
          </w:p>
        </w:tc>
        <w:tc>
          <w:tcPr>
            <w:tcW w:w="1768"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机具型号</w:t>
            </w:r>
          </w:p>
        </w:tc>
        <w:tc>
          <w:tcPr>
            <w:tcW w:w="2645" w:type="dxa"/>
            <w:gridSpan w:val="2"/>
            <w:tcBorders>
              <w:tl2br w:val="nil"/>
              <w:tr2bl w:val="nil"/>
            </w:tcBorders>
            <w:vAlign w:val="center"/>
          </w:tcPr>
          <w:p>
            <w:pPr>
              <w:jc w:val="center"/>
              <w:rPr>
                <w:rFonts w:ascii="宋体" w:hAnsi="宋体" w:cs="宋体"/>
                <w:sz w:val="24"/>
                <w:szCs w:val="24"/>
              </w:rPr>
            </w:pPr>
          </w:p>
        </w:tc>
      </w:tr>
      <w:tr>
        <w:trPr>
          <w:trHeight w:val="587" w:hRule="atLeast"/>
          <w:jc w:val="center"/>
        </w:trPr>
        <w:tc>
          <w:tcPr>
            <w:tcW w:w="1727"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机具类别</w:t>
            </w:r>
          </w:p>
        </w:tc>
        <w:tc>
          <w:tcPr>
            <w:tcW w:w="2560" w:type="dxa"/>
            <w:tcBorders>
              <w:tl2br w:val="nil"/>
              <w:tr2bl w:val="nil"/>
            </w:tcBorders>
            <w:vAlign w:val="center"/>
          </w:tcPr>
          <w:p>
            <w:pPr>
              <w:jc w:val="center"/>
              <w:rPr>
                <w:rFonts w:ascii="宋体" w:hAnsi="宋体" w:cs="宋体"/>
                <w:sz w:val="24"/>
                <w:szCs w:val="24"/>
              </w:rPr>
            </w:pPr>
          </w:p>
        </w:tc>
        <w:tc>
          <w:tcPr>
            <w:tcW w:w="1768"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出厂编号</w:t>
            </w:r>
          </w:p>
        </w:tc>
        <w:tc>
          <w:tcPr>
            <w:tcW w:w="2645" w:type="dxa"/>
            <w:gridSpan w:val="2"/>
            <w:tcBorders>
              <w:tl2br w:val="nil"/>
              <w:tr2bl w:val="nil"/>
            </w:tcBorders>
            <w:vAlign w:val="center"/>
          </w:tcPr>
          <w:p>
            <w:pPr>
              <w:jc w:val="center"/>
              <w:rPr>
                <w:rFonts w:ascii="宋体" w:hAnsi="宋体" w:cs="宋体"/>
                <w:sz w:val="24"/>
                <w:szCs w:val="24"/>
              </w:rPr>
            </w:pPr>
          </w:p>
        </w:tc>
      </w:tr>
      <w:tr>
        <w:trPr>
          <w:trHeight w:val="1165" w:hRule="atLeast"/>
          <w:jc w:val="center"/>
        </w:trPr>
        <w:tc>
          <w:tcPr>
            <w:tcW w:w="1727"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发动机号</w:t>
            </w:r>
          </w:p>
        </w:tc>
        <w:tc>
          <w:tcPr>
            <w:tcW w:w="2560" w:type="dxa"/>
            <w:tcBorders>
              <w:tl2br w:val="nil"/>
              <w:tr2bl w:val="nil"/>
            </w:tcBorders>
            <w:vAlign w:val="center"/>
          </w:tcPr>
          <w:p>
            <w:pPr>
              <w:jc w:val="center"/>
              <w:rPr>
                <w:rFonts w:ascii="宋体" w:hAnsi="宋体" w:cs="宋体"/>
                <w:sz w:val="24"/>
                <w:szCs w:val="24"/>
              </w:rPr>
            </w:pPr>
          </w:p>
        </w:tc>
        <w:tc>
          <w:tcPr>
            <w:tcW w:w="1768"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底盘（车架）号</w:t>
            </w:r>
          </w:p>
        </w:tc>
        <w:tc>
          <w:tcPr>
            <w:tcW w:w="2645" w:type="dxa"/>
            <w:gridSpan w:val="2"/>
            <w:tcBorders>
              <w:tl2br w:val="nil"/>
              <w:tr2bl w:val="nil"/>
            </w:tcBorders>
            <w:vAlign w:val="center"/>
          </w:tcPr>
          <w:p>
            <w:pPr>
              <w:jc w:val="center"/>
              <w:rPr>
                <w:rFonts w:ascii="宋体" w:hAnsi="宋体" w:cs="宋体"/>
                <w:sz w:val="24"/>
                <w:szCs w:val="24"/>
              </w:rPr>
            </w:pPr>
          </w:p>
        </w:tc>
      </w:tr>
      <w:tr>
        <w:trPr>
          <w:trHeight w:val="587" w:hRule="atLeast"/>
          <w:jc w:val="center"/>
        </w:trPr>
        <w:tc>
          <w:tcPr>
            <w:tcW w:w="1727"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牌照号码</w:t>
            </w:r>
          </w:p>
        </w:tc>
        <w:tc>
          <w:tcPr>
            <w:tcW w:w="2560" w:type="dxa"/>
            <w:tcBorders>
              <w:tl2br w:val="nil"/>
              <w:tr2bl w:val="nil"/>
            </w:tcBorders>
            <w:vAlign w:val="center"/>
          </w:tcPr>
          <w:p>
            <w:pPr>
              <w:jc w:val="center"/>
              <w:rPr>
                <w:rFonts w:ascii="宋体" w:hAnsi="宋体" w:cs="宋体"/>
                <w:sz w:val="24"/>
                <w:szCs w:val="24"/>
              </w:rPr>
            </w:pPr>
          </w:p>
        </w:tc>
        <w:tc>
          <w:tcPr>
            <w:tcW w:w="1768"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出厂日期</w:t>
            </w:r>
          </w:p>
        </w:tc>
        <w:tc>
          <w:tcPr>
            <w:tcW w:w="2645" w:type="dxa"/>
            <w:gridSpan w:val="2"/>
            <w:tcBorders>
              <w:tl2br w:val="nil"/>
              <w:tr2bl w:val="nil"/>
            </w:tcBorders>
            <w:vAlign w:val="center"/>
          </w:tcPr>
          <w:p>
            <w:pPr>
              <w:jc w:val="center"/>
              <w:rPr>
                <w:rFonts w:ascii="宋体" w:hAnsi="宋体" w:cs="宋体"/>
                <w:sz w:val="24"/>
                <w:szCs w:val="24"/>
              </w:rPr>
            </w:pPr>
          </w:p>
        </w:tc>
      </w:tr>
      <w:tr>
        <w:trPr>
          <w:trHeight w:val="1165" w:hRule="atLeast"/>
          <w:jc w:val="center"/>
        </w:trPr>
        <w:tc>
          <w:tcPr>
            <w:tcW w:w="1727"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初次注册登记日期</w:t>
            </w:r>
          </w:p>
        </w:tc>
        <w:tc>
          <w:tcPr>
            <w:tcW w:w="2560" w:type="dxa"/>
            <w:tcBorders>
              <w:tl2br w:val="nil"/>
              <w:tr2bl w:val="nil"/>
            </w:tcBorders>
            <w:vAlign w:val="center"/>
          </w:tcPr>
          <w:p>
            <w:pPr>
              <w:jc w:val="center"/>
              <w:rPr>
                <w:rFonts w:ascii="宋体" w:hAnsi="宋体" w:cs="宋体"/>
                <w:sz w:val="24"/>
                <w:szCs w:val="24"/>
              </w:rPr>
            </w:pPr>
          </w:p>
        </w:tc>
        <w:tc>
          <w:tcPr>
            <w:tcW w:w="1768"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回收日期</w:t>
            </w:r>
          </w:p>
        </w:tc>
        <w:tc>
          <w:tcPr>
            <w:tcW w:w="2645" w:type="dxa"/>
            <w:gridSpan w:val="2"/>
            <w:tcBorders>
              <w:tl2br w:val="nil"/>
              <w:tr2bl w:val="nil"/>
            </w:tcBorders>
            <w:vAlign w:val="center"/>
          </w:tcPr>
          <w:p>
            <w:pPr>
              <w:jc w:val="center"/>
              <w:rPr>
                <w:rFonts w:ascii="宋体" w:hAnsi="宋体" w:cs="宋体"/>
                <w:sz w:val="24"/>
                <w:szCs w:val="24"/>
              </w:rPr>
            </w:pPr>
          </w:p>
        </w:tc>
      </w:tr>
      <w:tr>
        <w:trPr>
          <w:trHeight w:val="4315" w:hRule="atLeast"/>
          <w:jc w:val="center"/>
        </w:trPr>
        <w:tc>
          <w:tcPr>
            <w:tcW w:w="4287" w:type="dxa"/>
            <w:gridSpan w:val="2"/>
            <w:tcBorders>
              <w:tl2br w:val="nil"/>
              <w:tr2bl w:val="nil"/>
            </w:tcBorders>
            <w:vAlign w:val="center"/>
          </w:tcPr>
          <w:p>
            <w:pPr>
              <w:rPr>
                <w:rFonts w:ascii="宋体" w:hAnsi="宋体" w:cs="宋体"/>
                <w:sz w:val="24"/>
                <w:szCs w:val="24"/>
              </w:rPr>
            </w:pPr>
            <w:r>
              <w:rPr>
                <w:rFonts w:hint="eastAsia" w:ascii="宋体" w:hAnsi="宋体" w:cs="宋体"/>
                <w:sz w:val="24"/>
                <w:szCs w:val="24"/>
              </w:rPr>
              <w:t>农机回收企业（章）</w:t>
            </w:r>
          </w:p>
          <w:p>
            <w:pPr>
              <w:ind w:firstLine="240" w:firstLineChars="100"/>
              <w:rPr>
                <w:rFonts w:ascii="宋体" w:hAnsi="宋体" w:cs="宋体"/>
                <w:sz w:val="24"/>
                <w:szCs w:val="24"/>
              </w:rPr>
            </w:pPr>
            <w:r>
              <w:rPr>
                <w:rFonts w:hint="eastAsia" w:ascii="宋体" w:hAnsi="宋体" w:cs="宋体"/>
                <w:sz w:val="24"/>
                <w:szCs w:val="24"/>
              </w:rPr>
              <w:t>经办人：</w:t>
            </w:r>
          </w:p>
          <w:p>
            <w:pPr>
              <w:rPr>
                <w:rFonts w:ascii="宋体" w:hAnsi="宋体" w:cs="宋体"/>
                <w:sz w:val="24"/>
                <w:szCs w:val="24"/>
              </w:rPr>
            </w:pPr>
            <w:r>
              <w:rPr>
                <w:rFonts w:hint="eastAsia" w:ascii="宋体" w:hAnsi="宋体" w:cs="宋体"/>
                <w:sz w:val="24"/>
                <w:szCs w:val="24"/>
              </w:rPr>
              <w:t xml:space="preserve"> 年   月   日</w:t>
            </w: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c>
          <w:tcPr>
            <w:tcW w:w="4413" w:type="dxa"/>
            <w:gridSpan w:val="3"/>
            <w:tcBorders>
              <w:tl2br w:val="nil"/>
              <w:tr2bl w:val="nil"/>
            </w:tcBorders>
            <w:vAlign w:val="center"/>
          </w:tcPr>
          <w:p>
            <w:pPr>
              <w:ind w:firstLine="240" w:firstLineChars="100"/>
              <w:rPr>
                <w:rFonts w:ascii="宋体" w:hAnsi="宋体" w:cs="宋体"/>
                <w:sz w:val="24"/>
                <w:szCs w:val="24"/>
              </w:rPr>
            </w:pPr>
          </w:p>
          <w:p>
            <w:pPr>
              <w:ind w:firstLine="240" w:firstLineChars="100"/>
              <w:rPr>
                <w:rFonts w:ascii="宋体" w:hAnsi="宋体" w:cs="宋体"/>
                <w:sz w:val="24"/>
                <w:szCs w:val="24"/>
              </w:rPr>
            </w:pPr>
            <w:r>
              <w:rPr>
                <w:rFonts w:hint="eastAsia" w:ascii="宋体" w:hAnsi="宋体" w:cs="宋体"/>
                <w:sz w:val="24"/>
                <w:szCs w:val="24"/>
              </w:rPr>
              <w:t>农机监理单位（章）</w:t>
            </w:r>
          </w:p>
          <w:p>
            <w:pPr>
              <w:ind w:firstLine="240" w:firstLineChars="100"/>
              <w:rPr>
                <w:rFonts w:ascii="宋体" w:hAnsi="宋体" w:cs="宋体"/>
                <w:sz w:val="24"/>
                <w:szCs w:val="24"/>
              </w:rPr>
            </w:pPr>
            <w:r>
              <w:rPr>
                <w:rFonts w:hint="eastAsia" w:ascii="宋体" w:hAnsi="宋体" w:cs="宋体"/>
                <w:sz w:val="24"/>
                <w:szCs w:val="24"/>
              </w:rPr>
              <w:t>经办人：</w:t>
            </w:r>
          </w:p>
          <w:p>
            <w:pPr>
              <w:rPr>
                <w:rFonts w:ascii="宋体" w:hAnsi="宋体" w:cs="宋体"/>
                <w:sz w:val="24"/>
                <w:szCs w:val="24"/>
              </w:rPr>
            </w:pPr>
          </w:p>
          <w:p>
            <w:pPr>
              <w:ind w:firstLine="2040" w:firstLineChars="850"/>
              <w:rPr>
                <w:rFonts w:ascii="宋体" w:hAnsi="宋体" w:cs="宋体"/>
                <w:sz w:val="24"/>
                <w:szCs w:val="24"/>
              </w:rPr>
            </w:pPr>
            <w:r>
              <w:rPr>
                <w:rFonts w:hint="eastAsia" w:ascii="宋体" w:hAnsi="宋体" w:cs="宋体"/>
                <w:sz w:val="24"/>
                <w:szCs w:val="24"/>
              </w:rPr>
              <w:t>年   月   日</w:t>
            </w:r>
          </w:p>
          <w:p>
            <w:pPr>
              <w:rPr>
                <w:rFonts w:ascii="宋体" w:hAnsi="宋体" w:cs="宋体"/>
                <w:sz w:val="24"/>
                <w:szCs w:val="24"/>
              </w:rPr>
            </w:pPr>
          </w:p>
          <w:p>
            <w:pPr>
              <w:rPr>
                <w:rFonts w:ascii="宋体" w:hAnsi="宋体" w:cs="宋体"/>
                <w:sz w:val="24"/>
                <w:szCs w:val="24"/>
              </w:rPr>
            </w:pPr>
            <w:r>
              <w:rPr>
                <w:color w:val="000000"/>
                <w:sz w:val="24"/>
                <w:szCs w:val="24"/>
              </w:rPr>
              <w:t>（此栏仅适用于已上牌证的拖拉机和联 合收割机）</w:t>
            </w:r>
          </w:p>
          <w:p>
            <w:pPr>
              <w:rPr>
                <w:rFonts w:ascii="宋体" w:hAnsi="宋体" w:cs="宋体"/>
                <w:sz w:val="24"/>
                <w:szCs w:val="24"/>
              </w:rPr>
            </w:pPr>
          </w:p>
        </w:tc>
      </w:tr>
    </w:tbl>
    <w:p>
      <w:pPr>
        <w:widowControl/>
        <w:jc w:val="left"/>
        <w:rPr>
          <w:rFonts w:ascii="宋体" w:hAnsi="宋体" w:cs="宋体"/>
          <w:sz w:val="28"/>
          <w:szCs w:val="28"/>
        </w:rPr>
      </w:pPr>
    </w:p>
    <w:p>
      <w:pPr>
        <w:widowControl/>
        <w:spacing w:line="500" w:lineRule="exact"/>
        <w:ind w:firstLine="560" w:firstLineChars="200"/>
        <w:jc w:val="left"/>
        <w:rPr>
          <w:rFonts w:ascii="仿宋_GB2312" w:hAnsi="宋体" w:eastAsia="仿宋_GB2312" w:cs="宋体"/>
          <w:b/>
          <w:sz w:val="28"/>
          <w:szCs w:val="28"/>
        </w:rPr>
      </w:pPr>
      <w:r>
        <w:rPr>
          <w:rFonts w:hint="eastAsia" w:ascii="仿宋_GB2312" w:hAnsi="宋体" w:eastAsia="仿宋_GB2312" w:cs="宋体"/>
          <w:sz w:val="28"/>
          <w:szCs w:val="28"/>
        </w:rPr>
        <w:t>说明：本表一式三联：一联农机回收企业存查；二联机主存查；三联签注农机监理机构印章后，到主管部门办理申请补贴手续。</w:t>
      </w:r>
    </w:p>
    <w:p>
      <w:pPr>
        <w:spacing w:line="600" w:lineRule="exact"/>
        <w:rPr>
          <w:rFonts w:eastAsia="黑体"/>
          <w:color w:val="000000"/>
          <w:sz w:val="32"/>
          <w:szCs w:val="32"/>
        </w:rPr>
      </w:pPr>
      <w:r>
        <w:rPr>
          <w:rFonts w:eastAsia="黑体"/>
          <w:color w:val="000000"/>
          <w:sz w:val="32"/>
          <w:szCs w:val="32"/>
        </w:rPr>
        <w:t>附</w:t>
      </w:r>
      <w:r>
        <w:rPr>
          <w:rFonts w:hint="eastAsia" w:eastAsia="黑体"/>
          <w:color w:val="000000"/>
          <w:sz w:val="32"/>
          <w:szCs w:val="32"/>
        </w:rPr>
        <w:t>件3</w:t>
      </w:r>
    </w:p>
    <w:p>
      <w:pPr>
        <w:jc w:val="center"/>
        <w:rPr>
          <w:rFonts w:eastAsia="华文中宋"/>
          <w:color w:val="000000"/>
          <w:sz w:val="36"/>
          <w:szCs w:val="36"/>
        </w:rPr>
      </w:pPr>
      <w:r>
        <w:rPr>
          <w:rFonts w:hint="eastAsia" w:eastAsia="华文中宋"/>
          <w:b/>
          <w:color w:val="000000"/>
          <w:sz w:val="36"/>
          <w:szCs w:val="36"/>
        </w:rPr>
        <w:t>申请书</w:t>
      </w:r>
    </w:p>
    <w:p>
      <w:pPr>
        <w:jc w:val="center"/>
        <w:rPr>
          <w:rFonts w:eastAsia="华文中宋"/>
          <w:b/>
          <w:color w:val="000000"/>
          <w:sz w:val="32"/>
          <w:szCs w:val="32"/>
        </w:rPr>
      </w:pPr>
    </w:p>
    <w:p>
      <w:pPr>
        <w:ind w:firstLine="640" w:firstLineChars="200"/>
        <w:jc w:val="left"/>
        <w:rPr>
          <w:rFonts w:ascii="仿宋" w:hAnsi="仿宋" w:eastAsia="仿宋"/>
          <w:color w:val="000000"/>
          <w:sz w:val="32"/>
          <w:szCs w:val="32"/>
        </w:rPr>
      </w:pPr>
      <w:r>
        <w:rPr>
          <w:rFonts w:ascii="仿宋" w:hAnsi="仿宋" w:eastAsia="仿宋"/>
          <w:color w:val="000000"/>
          <w:sz w:val="32"/>
          <w:szCs w:val="32"/>
        </w:rPr>
        <w:t>本人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，身份证号</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，居住地</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区</w:t>
      </w:r>
    </w:p>
    <w:p>
      <w:pPr>
        <w:jc w:val="left"/>
        <w:rPr>
          <w:rFonts w:ascii="仿宋" w:hAnsi="仿宋" w:eastAsia="仿宋"/>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乡（镇）</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村。现有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壹台</w:t>
      </w:r>
      <w:r>
        <w:rPr>
          <w:rFonts w:ascii="仿宋" w:hAnsi="仿宋" w:eastAsia="仿宋"/>
          <w:color w:val="000000"/>
          <w:sz w:val="32"/>
          <w:szCs w:val="32"/>
        </w:rPr>
        <w:t>，型号为</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hint="eastAsia" w:ascii="仿宋" w:hAnsi="仿宋" w:eastAsia="仿宋"/>
          <w:color w:val="000000"/>
          <w:sz w:val="32"/>
          <w:szCs w:val="32"/>
        </w:rPr>
        <w:t>发动机号</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，车架号</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，发票号码</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。由于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，达到报废条件。自愿申请将此机具报废</w:t>
      </w:r>
      <w:r>
        <w:rPr>
          <w:rFonts w:ascii="仿宋" w:hAnsi="仿宋" w:eastAsia="仿宋"/>
          <w:color w:val="000000"/>
          <w:sz w:val="32"/>
          <w:szCs w:val="32"/>
        </w:rPr>
        <w:t>。</w:t>
      </w:r>
    </w:p>
    <w:p>
      <w:pPr>
        <w:ind w:firstLine="640" w:firstLineChars="200"/>
        <w:jc w:val="left"/>
        <w:rPr>
          <w:rFonts w:ascii="仿宋" w:hAnsi="仿宋" w:eastAsia="仿宋"/>
          <w:color w:val="000000"/>
          <w:sz w:val="32"/>
          <w:szCs w:val="32"/>
        </w:rPr>
      </w:pPr>
      <w:r>
        <w:rPr>
          <w:rFonts w:ascii="仿宋" w:hAnsi="仿宋" w:eastAsia="仿宋"/>
          <w:color w:val="000000"/>
          <w:sz w:val="32"/>
          <w:szCs w:val="32"/>
        </w:rPr>
        <w:t>本人申明该机具确由本人合法</w:t>
      </w:r>
      <w:r>
        <w:rPr>
          <w:rFonts w:hint="eastAsia" w:ascii="仿宋" w:hAnsi="仿宋" w:eastAsia="仿宋"/>
          <w:color w:val="000000"/>
          <w:sz w:val="32"/>
          <w:szCs w:val="32"/>
        </w:rPr>
        <w:t>拥有</w:t>
      </w:r>
      <w:r>
        <w:rPr>
          <w:rFonts w:ascii="仿宋" w:hAnsi="仿宋" w:eastAsia="仿宋"/>
          <w:color w:val="000000"/>
          <w:sz w:val="32"/>
          <w:szCs w:val="32"/>
        </w:rPr>
        <w:t>，以上信息若有虚假，本人愿承担相关法律责任。</w:t>
      </w:r>
    </w:p>
    <w:p>
      <w:pPr>
        <w:ind w:firstLine="2240" w:firstLineChars="700"/>
        <w:rPr>
          <w:rFonts w:ascii="仿宋" w:hAnsi="仿宋" w:eastAsia="仿宋"/>
          <w:color w:val="000000"/>
          <w:sz w:val="32"/>
          <w:szCs w:val="32"/>
        </w:rPr>
      </w:pPr>
    </w:p>
    <w:p>
      <w:pPr>
        <w:ind w:firstLine="640" w:firstLineChars="200"/>
        <w:rPr>
          <w:rFonts w:ascii="仿宋" w:hAnsi="仿宋" w:eastAsia="仿宋"/>
          <w:color w:val="000000"/>
          <w:sz w:val="32"/>
          <w:szCs w:val="32"/>
        </w:rPr>
      </w:pPr>
      <w:r>
        <w:rPr>
          <w:rFonts w:ascii="仿宋" w:hAnsi="仿宋" w:eastAsia="仿宋"/>
          <w:color w:val="000000"/>
          <w:sz w:val="32"/>
          <w:szCs w:val="32"/>
        </w:rPr>
        <w:t xml:space="preserve">机主（签名加手印）：         </w:t>
      </w:r>
    </w:p>
    <w:p>
      <w:pPr>
        <w:ind w:firstLine="640" w:firstLineChars="200"/>
        <w:rPr>
          <w:rFonts w:ascii="仿宋" w:hAnsi="仿宋" w:eastAsia="仿宋"/>
          <w:color w:val="000000"/>
          <w:sz w:val="32"/>
          <w:szCs w:val="32"/>
        </w:rPr>
      </w:pPr>
      <w:r>
        <w:rPr>
          <w:rFonts w:ascii="仿宋" w:hAnsi="仿宋" w:eastAsia="仿宋"/>
          <w:color w:val="000000"/>
          <w:sz w:val="32"/>
          <w:szCs w:val="32"/>
        </w:rPr>
        <w:t>联系电话：</w:t>
      </w:r>
    </w:p>
    <w:p>
      <w:pPr>
        <w:ind w:firstLine="640" w:firstLineChars="200"/>
        <w:rPr>
          <w:rFonts w:ascii="仿宋" w:hAnsi="仿宋" w:eastAsia="仿宋"/>
          <w:color w:val="000000"/>
          <w:sz w:val="32"/>
          <w:szCs w:val="32"/>
        </w:rPr>
      </w:pPr>
    </w:p>
    <w:p>
      <w:pPr>
        <w:widowControl/>
        <w:wordWrap w:val="0"/>
        <w:spacing w:line="375" w:lineRule="atLeast"/>
        <w:ind w:right="640" w:firstLine="5440" w:firstLineChars="1700"/>
        <w:rPr>
          <w:rFonts w:ascii="仿宋" w:hAnsi="仿宋" w:eastAsia="仿宋"/>
          <w:color w:val="000000"/>
          <w:sz w:val="32"/>
          <w:szCs w:val="32"/>
        </w:rPr>
      </w:pPr>
      <w:r>
        <w:rPr>
          <w:rFonts w:ascii="仿宋" w:hAnsi="仿宋" w:eastAsia="仿宋"/>
          <w:color w:val="000000"/>
          <w:sz w:val="32"/>
          <w:szCs w:val="32"/>
        </w:rPr>
        <w:t>年</w:t>
      </w:r>
      <w:r>
        <w:rPr>
          <w:rFonts w:hint="eastAsia" w:ascii="仿宋" w:hAnsi="仿宋" w:eastAsia="仿宋"/>
          <w:color w:val="000000"/>
          <w:sz w:val="32"/>
          <w:szCs w:val="32"/>
        </w:rPr>
        <w:t xml:space="preserve">   月   日</w:t>
      </w:r>
    </w:p>
    <w:p>
      <w:pPr>
        <w:widowControl/>
        <w:wordWrap w:val="0"/>
        <w:spacing w:line="375" w:lineRule="atLeast"/>
        <w:rPr>
          <w:rFonts w:ascii="宋体" w:hAnsi="宋体" w:cs="宋体"/>
          <w:color w:val="000000"/>
          <w:kern w:val="0"/>
          <w:sz w:val="32"/>
          <w:szCs w:val="32"/>
        </w:rPr>
      </w:pPr>
    </w:p>
    <w:p>
      <w:pPr>
        <w:widowControl/>
        <w:wordWrap w:val="0"/>
        <w:spacing w:line="375" w:lineRule="atLeast"/>
        <w:rPr>
          <w:rFonts w:ascii="仿宋" w:hAnsi="仿宋" w:eastAsia="仿宋" w:cs="仿宋"/>
          <w:color w:val="000000"/>
          <w:kern w:val="0"/>
          <w:sz w:val="32"/>
          <w:szCs w:val="32"/>
        </w:rPr>
      </w:pPr>
      <w:r>
        <w:rPr>
          <w:rFonts w:hint="eastAsia" w:ascii="黑体" w:hAnsi="黑体" w:eastAsia="黑体" w:cs="宋体"/>
          <w:color w:val="000000"/>
          <w:kern w:val="0"/>
          <w:sz w:val="32"/>
          <w:szCs w:val="32"/>
        </w:rPr>
        <w:t>说明：</w:t>
      </w: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申请人提供发票原件及复印件，原件审核后退回，复印件经审核人、申请人签字后存档。</w:t>
      </w:r>
    </w:p>
    <w:p>
      <w:pPr>
        <w:widowControl/>
        <w:wordWrap w:val="0"/>
        <w:spacing w:line="375" w:lineRule="atLeas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报废条件:1达到报废年限。2达不到规定技术要求。3严重损坏，无法修复。4大修费用大于同类新产品50% 5技术状况差，无配件来源。6国家明令淘汰的。</w:t>
      </w:r>
    </w:p>
    <w:p>
      <w:pPr>
        <w:rPr>
          <w:sz w:val="32"/>
          <w:szCs w:val="32"/>
        </w:rPr>
      </w:pPr>
    </w:p>
    <w:p>
      <w:pPr>
        <w:spacing w:line="600" w:lineRule="exact"/>
        <w:rPr>
          <w:rFonts w:eastAsia="黑体"/>
          <w:color w:val="000000"/>
          <w:sz w:val="32"/>
          <w:szCs w:val="32"/>
        </w:rPr>
      </w:pPr>
      <w:r>
        <w:rPr>
          <w:rFonts w:eastAsia="黑体"/>
          <w:color w:val="000000"/>
          <w:sz w:val="32"/>
          <w:szCs w:val="32"/>
        </w:rPr>
        <w:t>附</w:t>
      </w:r>
      <w:r>
        <w:rPr>
          <w:rFonts w:hint="eastAsia" w:eastAsia="黑体"/>
          <w:color w:val="000000"/>
          <w:sz w:val="32"/>
          <w:szCs w:val="32"/>
        </w:rPr>
        <w:t>件4</w:t>
      </w:r>
    </w:p>
    <w:p>
      <w:pPr>
        <w:jc w:val="center"/>
        <w:rPr>
          <w:rFonts w:eastAsia="华文中宋"/>
          <w:color w:val="000000"/>
          <w:sz w:val="36"/>
          <w:szCs w:val="36"/>
        </w:rPr>
      </w:pPr>
      <w:r>
        <w:rPr>
          <w:rFonts w:hint="eastAsia" w:eastAsia="华文中宋"/>
          <w:b/>
          <w:color w:val="000000"/>
          <w:sz w:val="36"/>
          <w:szCs w:val="36"/>
        </w:rPr>
        <w:t>承诺书</w:t>
      </w:r>
    </w:p>
    <w:p>
      <w:pPr>
        <w:jc w:val="center"/>
        <w:rPr>
          <w:rFonts w:eastAsia="华文中宋"/>
          <w:b/>
          <w:color w:val="000000"/>
          <w:sz w:val="32"/>
          <w:szCs w:val="32"/>
        </w:rPr>
      </w:pPr>
    </w:p>
    <w:p>
      <w:pPr>
        <w:ind w:firstLine="640" w:firstLineChars="200"/>
        <w:jc w:val="left"/>
        <w:rPr>
          <w:rFonts w:ascii="仿宋" w:hAnsi="仿宋" w:eastAsia="仿宋"/>
          <w:color w:val="000000"/>
          <w:sz w:val="32"/>
          <w:szCs w:val="32"/>
        </w:rPr>
      </w:pPr>
      <w:r>
        <w:rPr>
          <w:rFonts w:ascii="仿宋" w:hAnsi="仿宋" w:eastAsia="仿宋"/>
          <w:color w:val="000000"/>
          <w:sz w:val="32"/>
          <w:szCs w:val="32"/>
        </w:rPr>
        <w:t>本人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，身份证号</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，居住地</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县（市）</w:t>
      </w:r>
    </w:p>
    <w:p>
      <w:pPr>
        <w:jc w:val="left"/>
        <w:rPr>
          <w:rFonts w:ascii="仿宋" w:hAnsi="仿宋" w:eastAsia="仿宋"/>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乡（镇）</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村。现有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壹台</w:t>
      </w:r>
      <w:r>
        <w:rPr>
          <w:rFonts w:ascii="仿宋" w:hAnsi="仿宋" w:eastAsia="仿宋"/>
          <w:color w:val="000000"/>
          <w:sz w:val="32"/>
          <w:szCs w:val="32"/>
        </w:rPr>
        <w:t>，型号为</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hint="eastAsia" w:ascii="仿宋" w:hAnsi="仿宋" w:eastAsia="仿宋"/>
          <w:color w:val="000000"/>
          <w:sz w:val="32"/>
          <w:szCs w:val="32"/>
        </w:rPr>
        <w:t>发动机号</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，车架号</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。由于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，达到报废条件。自愿申请将此机具报废</w:t>
      </w:r>
      <w:r>
        <w:rPr>
          <w:rFonts w:ascii="仿宋" w:hAnsi="仿宋" w:eastAsia="仿宋"/>
          <w:color w:val="000000"/>
          <w:sz w:val="32"/>
          <w:szCs w:val="32"/>
        </w:rPr>
        <w:t>。</w:t>
      </w:r>
    </w:p>
    <w:p>
      <w:pPr>
        <w:ind w:firstLine="640" w:firstLineChars="200"/>
        <w:rPr>
          <w:rFonts w:ascii="仿宋" w:hAnsi="仿宋" w:eastAsia="仿宋"/>
          <w:color w:val="000000"/>
          <w:sz w:val="32"/>
          <w:szCs w:val="32"/>
        </w:rPr>
      </w:pPr>
      <w:r>
        <w:rPr>
          <w:rFonts w:ascii="仿宋" w:hAnsi="仿宋" w:eastAsia="仿宋"/>
          <w:color w:val="000000"/>
          <w:sz w:val="32"/>
          <w:szCs w:val="32"/>
        </w:rPr>
        <w:t>本人申明该机具确由本人合法</w:t>
      </w:r>
      <w:r>
        <w:rPr>
          <w:rFonts w:hint="eastAsia" w:ascii="仿宋" w:hAnsi="仿宋" w:eastAsia="仿宋"/>
          <w:color w:val="000000"/>
          <w:sz w:val="32"/>
          <w:szCs w:val="32"/>
        </w:rPr>
        <w:t>拥有</w:t>
      </w:r>
      <w:r>
        <w:rPr>
          <w:rFonts w:ascii="仿宋" w:hAnsi="仿宋" w:eastAsia="仿宋"/>
          <w:color w:val="000000"/>
          <w:sz w:val="32"/>
          <w:szCs w:val="32"/>
        </w:rPr>
        <w:t>，并请村委会证实。以上信息若有虚假，本人愿承担相关法律责任。</w:t>
      </w:r>
    </w:p>
    <w:p>
      <w:pPr>
        <w:rPr>
          <w:rFonts w:ascii="仿宋" w:hAnsi="仿宋" w:eastAsia="仿宋"/>
          <w:color w:val="000000"/>
          <w:sz w:val="32"/>
          <w:szCs w:val="32"/>
        </w:rPr>
      </w:pPr>
    </w:p>
    <w:p>
      <w:pPr>
        <w:rPr>
          <w:rFonts w:ascii="仿宋" w:hAnsi="仿宋" w:eastAsia="仿宋"/>
          <w:color w:val="000000"/>
          <w:sz w:val="32"/>
          <w:szCs w:val="32"/>
        </w:rPr>
      </w:pPr>
    </w:p>
    <w:p>
      <w:pPr>
        <w:ind w:firstLine="320" w:firstLineChars="100"/>
        <w:rPr>
          <w:rFonts w:ascii="仿宋" w:hAnsi="仿宋" w:eastAsia="仿宋"/>
          <w:color w:val="000000"/>
          <w:sz w:val="32"/>
          <w:szCs w:val="32"/>
        </w:rPr>
      </w:pPr>
      <w:r>
        <w:rPr>
          <w:rFonts w:ascii="仿宋" w:hAnsi="仿宋" w:eastAsia="仿宋"/>
          <w:color w:val="000000"/>
          <w:sz w:val="32"/>
          <w:szCs w:val="32"/>
        </w:rPr>
        <w:t xml:space="preserve">机主（签名加手印）：       </w:t>
      </w:r>
      <w:r>
        <w:rPr>
          <w:rFonts w:hint="eastAsia" w:ascii="仿宋" w:hAnsi="仿宋" w:eastAsia="仿宋"/>
          <w:color w:val="000000"/>
          <w:sz w:val="32"/>
          <w:szCs w:val="32"/>
        </w:rPr>
        <w:t xml:space="preserve"> </w:t>
      </w:r>
      <w:r>
        <w:rPr>
          <w:rFonts w:ascii="仿宋" w:hAnsi="仿宋" w:eastAsia="仿宋"/>
          <w:color w:val="000000"/>
          <w:sz w:val="32"/>
          <w:szCs w:val="32"/>
        </w:rPr>
        <w:t xml:space="preserve">  村委会（签名加盖章）：</w:t>
      </w:r>
    </w:p>
    <w:p>
      <w:pPr>
        <w:ind w:firstLine="320" w:firstLineChars="100"/>
        <w:jc w:val="left"/>
        <w:rPr>
          <w:color w:val="000000"/>
          <w:sz w:val="32"/>
          <w:szCs w:val="32"/>
        </w:rPr>
      </w:pPr>
      <w:r>
        <w:rPr>
          <w:rFonts w:ascii="仿宋" w:hAnsi="仿宋" w:eastAsia="仿宋"/>
          <w:color w:val="000000"/>
          <w:sz w:val="32"/>
          <w:szCs w:val="32"/>
        </w:rPr>
        <w:t xml:space="preserve">联系电话：              </w:t>
      </w:r>
      <w:r>
        <w:rPr>
          <w:rFonts w:hint="eastAsia" w:ascii="仿宋" w:hAnsi="仿宋" w:eastAsia="仿宋"/>
          <w:color w:val="000000"/>
          <w:sz w:val="32"/>
          <w:szCs w:val="32"/>
        </w:rPr>
        <w:t xml:space="preserve"> </w:t>
      </w:r>
      <w:r>
        <w:rPr>
          <w:rFonts w:ascii="仿宋" w:hAnsi="仿宋" w:eastAsia="仿宋"/>
          <w:color w:val="000000"/>
          <w:sz w:val="32"/>
          <w:szCs w:val="32"/>
        </w:rPr>
        <w:t xml:space="preserve">    联系电话：</w:t>
      </w:r>
    </w:p>
    <w:p>
      <w:pPr>
        <w:widowControl/>
        <w:wordWrap w:val="0"/>
        <w:spacing w:line="375" w:lineRule="atLeast"/>
        <w:jc w:val="center"/>
        <w:rPr>
          <w:rFonts w:ascii="仿宋" w:hAnsi="仿宋" w:eastAsia="仿宋"/>
          <w:color w:val="000000"/>
          <w:sz w:val="32"/>
          <w:szCs w:val="32"/>
          <w:u w:val="single"/>
        </w:rPr>
      </w:pPr>
      <w:bookmarkStart w:id="3" w:name="_GoBack"/>
      <w:bookmarkEnd w:id="3"/>
    </w:p>
    <w:p>
      <w:pPr>
        <w:widowControl/>
        <w:wordWrap w:val="0"/>
        <w:spacing w:line="375" w:lineRule="atLeast"/>
        <w:ind w:right="640" w:firstLine="5440" w:firstLineChars="1700"/>
        <w:rPr>
          <w:rFonts w:ascii="仿宋" w:hAnsi="仿宋" w:eastAsia="仿宋"/>
          <w:color w:val="000000"/>
          <w:sz w:val="32"/>
          <w:szCs w:val="32"/>
        </w:rPr>
      </w:pPr>
      <w:r>
        <w:rPr>
          <w:rFonts w:ascii="仿宋" w:hAnsi="仿宋" w:eastAsia="仿宋"/>
          <w:color w:val="000000"/>
          <w:sz w:val="32"/>
          <w:szCs w:val="32"/>
        </w:rPr>
        <w:t>年</w:t>
      </w:r>
      <w:r>
        <w:rPr>
          <w:rFonts w:hint="eastAsia" w:ascii="仿宋" w:hAnsi="仿宋" w:eastAsia="仿宋"/>
          <w:color w:val="000000"/>
          <w:sz w:val="32"/>
          <w:szCs w:val="32"/>
        </w:rPr>
        <w:t xml:space="preserve">   月   日</w:t>
      </w:r>
    </w:p>
    <w:p>
      <w:pPr>
        <w:widowControl/>
        <w:wordWrap w:val="0"/>
        <w:spacing w:line="375" w:lineRule="atLeast"/>
        <w:rPr>
          <w:rFonts w:ascii="宋体" w:hAnsi="宋体" w:cs="宋体"/>
          <w:color w:val="000000"/>
          <w:kern w:val="0"/>
          <w:sz w:val="32"/>
          <w:szCs w:val="32"/>
        </w:rPr>
      </w:pPr>
    </w:p>
    <w:p>
      <w:pPr>
        <w:widowControl/>
        <w:wordWrap w:val="0"/>
        <w:spacing w:line="375" w:lineRule="atLeast"/>
        <w:rPr>
          <w:rFonts w:ascii="宋体" w:hAnsi="宋体" w:cs="宋体"/>
          <w:color w:val="000000"/>
          <w:kern w:val="0"/>
          <w:sz w:val="32"/>
          <w:szCs w:val="32"/>
        </w:rPr>
      </w:pPr>
    </w:p>
    <w:p>
      <w:pPr>
        <w:widowControl/>
        <w:wordWrap w:val="0"/>
        <w:spacing w:line="375" w:lineRule="atLeast"/>
        <w:rPr>
          <w:rFonts w:ascii="宋体" w:hAnsi="宋体" w:cs="宋体"/>
          <w:color w:val="000000"/>
          <w:kern w:val="0"/>
          <w:sz w:val="32"/>
          <w:szCs w:val="32"/>
        </w:rPr>
      </w:pPr>
    </w:p>
    <w:p>
      <w:pPr>
        <w:rPr>
          <w:sz w:val="28"/>
          <w:szCs w:val="28"/>
        </w:rPr>
      </w:pPr>
      <w:r>
        <w:rPr>
          <w:rFonts w:hint="eastAsia" w:ascii="黑体" w:hAnsi="黑体" w:eastAsia="黑体" w:cs="宋体"/>
          <w:color w:val="000000"/>
          <w:kern w:val="0"/>
          <w:sz w:val="32"/>
          <w:szCs w:val="32"/>
        </w:rPr>
        <w:t>说明：</w:t>
      </w:r>
      <w:r>
        <w:rPr>
          <w:rFonts w:hint="eastAsia" w:ascii="仿宋" w:hAnsi="仿宋" w:eastAsia="仿宋" w:cs="仿宋"/>
          <w:color w:val="000000"/>
          <w:kern w:val="0"/>
          <w:sz w:val="32"/>
          <w:szCs w:val="32"/>
        </w:rPr>
        <w:t xml:space="preserve"> 1</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无法提供购机发票者填写此承诺书，并请村委会予以证明。</w:t>
      </w:r>
      <w:r>
        <w:rPr>
          <w:rFonts w:hint="eastAsia" w:ascii="仿宋" w:hAnsi="仿宋" w:eastAsia="仿宋" w:cs="仿宋"/>
          <w:sz w:val="32"/>
          <w:szCs w:val="32"/>
        </w:rPr>
        <w:t>2报废条件:1达到报废年限。2达不到规定技术要求。3严重损坏，无法修复。4大修费用大于同类新产品50% 5技术状况差，无配件来源。6国家明令淘汰的。</w:t>
      </w:r>
    </w:p>
    <w:sectPr>
      <w:footerReference r:id="rId10"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大标宋简体">
    <w:altName w:val="Arial Unicode MS"/>
    <w:panose1 w:val="00000000000000000000"/>
    <w:charset w:val="86"/>
    <w:family w:val="auto"/>
    <w:pitch w:val="default"/>
    <w:sig w:usb0="00000000"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shape id="文本框14"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shape id="文本框15" o:spid="_x0000_s1026" type="#_x0000_t202" style="position:absolute;left:0;margin-top:0pt;height:144pt;width:144pt;mso-position-horizontal:outside;mso-position-horizontal-relative:margin;mso-wrap-style:none;rotation:0f;z-index:25167155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8</w:t>
                </w:r>
                <w:r>
                  <w:rPr>
                    <w:rFonts w:hint="eastAsia"/>
                    <w:sz w:val="18"/>
                    <w:lang w:eastAsia="zh-CN"/>
                  </w:rPr>
                  <w:fldChar w:fldCharType="end"/>
                </w:r>
              </w:p>
            </w:txbxContent>
          </v:textbox>
        </v:shape>
      </w:pict>
    </w:r>
  </w:p>
  <w:p>
    <w:pPr>
      <w:pStyle w:val="2"/>
      <w:rPr>
        <w:sz w:val="18"/>
      </w:rPr>
    </w:pPr>
  </w:p>
  <w:p>
    <w:pPr>
      <w:pStyle w:val="2"/>
      <w:rPr>
        <w:sz w:val="18"/>
      </w:rPr>
    </w:pPr>
  </w:p>
  <w:p>
    <w:pPr>
      <w:pStyle w:val="2"/>
      <w:rPr>
        <w:sz w:val="18"/>
      </w:rPr>
    </w:pPr>
  </w:p>
  <w:p>
    <w:pPr>
      <w:pStyle w:val="2"/>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exact"/>
    </w:pPr>
    <w:r>
      <w:rPr>
        <w:rFonts w:ascii="Calibri" w:hAnsi="Calibri" w:eastAsia="宋体" w:cs="Times New Roman"/>
        <w:kern w:val="2"/>
        <w:sz w:val="21"/>
        <w:szCs w:val="22"/>
        <w:lang w:val="en-US" w:eastAsia="zh-CN" w:bidi="ar-SA"/>
      </w:rPr>
      <w:pict>
        <v:shape id="文本框16" o:spid="_x0000_s1027" type="#_x0000_t202" style="position:absolute;left:0;margin-top:0pt;height:144pt;width:144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10</w:t>
                </w:r>
                <w:r>
                  <w:rPr>
                    <w:rFonts w:hint="eastAsia"/>
                    <w:sz w:val="18"/>
                    <w:lang w:eastAsia="zh-CN"/>
                  </w:rPr>
                  <w:fldChar w:fldCharType="end"/>
                </w:r>
              </w:p>
            </w:txbxContent>
          </v:textbox>
        </v:shape>
      </w:pict>
    </w:r>
    <w:r>
      <w:rPr>
        <w:rFonts w:hint="eastAsia"/>
        <w:lang w:val="en-US" w:eastAsia="zh-CN"/>
      </w:rPr>
      <w:t>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Char"/>
    <w:link w:val="3"/>
    <w:uiPriority w:val="99"/>
    <w:rPr>
      <w:sz w:val="18"/>
      <w:szCs w:val="18"/>
    </w:rPr>
  </w:style>
  <w:style w:type="character" w:customStyle="1" w:styleId="6">
    <w:name w:val="页脚 Char Char"/>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theme" Target="theme/theme1.xml"/><Relationship Id="rId12"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729</Words>
  <Characters>4160</Characters>
  <Lines>34</Lines>
  <Paragraphs>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2019-06-10T09:15:00Z</dcterms:created>
  <dc:creator>微软用户</dc:creator>
  <cp:lastModifiedBy>lenovo</cp:lastModifiedBy>
  <cp:lastPrinted>2020-10-14T09:01:00Z</cp:lastPrinted>
  <dcterms:modified xsi:type="dcterms:W3CDTF">2020-10-14T09:09:28Z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