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52"/>
          <w:szCs w:val="52"/>
          <w:lang w:eastAsia="zh-CN"/>
        </w:rPr>
        <w:t>农机购置补贴工作规范流程</w:t>
      </w:r>
    </w:p>
    <w:p>
      <w:pPr>
        <w:ind w:firstLine="643" w:firstLineChars="200"/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自主选机购机。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购机者自主选机购机，并对购机行为和购买机具的真实性负责，承担相应责任义务。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Style w:val="3"/>
          <w:rFonts w:hint="eastAsia" w:ascii="楷体_GB2312" w:hAnsi="宋体" w:eastAsia="楷体_GB2312" w:cs="宋体"/>
          <w:kern w:val="0"/>
          <w:sz w:val="32"/>
          <w:szCs w:val="32"/>
          <w:lang w:bidi="ar"/>
        </w:rPr>
        <w:t>办理入户手续。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购机者购买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实行牌证管理的补贴机具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（拖拉机、收割机）要到鹿邑县农机监理站办理机车入户手续，领取牌证。</w:t>
      </w:r>
    </w:p>
    <w:p>
      <w:pPr>
        <w:ind w:firstLine="643" w:firstLineChars="200"/>
      </w:pPr>
      <w:r>
        <w:rPr>
          <w:rFonts w:hint="eastAsia" w:ascii="楷体_GB2312" w:eastAsia="楷体_GB2312"/>
          <w:b/>
          <w:sz w:val="32"/>
          <w:szCs w:val="32"/>
        </w:rPr>
        <w:t>申请资料提交。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购机者持本人二代身份证，农业生产经营组织法人持本人身份证和营业执照、发票、合格证、银行卡（折），到鹿邑县农机局办理补贴资金申领</w:t>
      </w:r>
      <w:r>
        <w:rPr>
          <w:rFonts w:hint="eastAsia" w:ascii="仿宋_GB2312" w:eastAsia="仿宋_GB2312"/>
          <w:sz w:val="32"/>
          <w:szCs w:val="32"/>
        </w:rPr>
        <w:t>事项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，填写农机购置补贴资金申请表。</w:t>
      </w:r>
      <w:r>
        <w:rPr>
          <w:rFonts w:hint="eastAsia" w:ascii="仿宋_GB2312" w:eastAsia="仿宋_GB2312"/>
          <w:sz w:val="32"/>
          <w:szCs w:val="32"/>
        </w:rPr>
        <w:t>按规定提交申请资料，其真实性、完整性和有效性由购机者和补贴机具产销企业负责，并承担相关法律责任。实行牌证管理的机具，要先行办理牌证照。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Style w:val="3"/>
          <w:rFonts w:hint="eastAsia" w:ascii="楷体_GB2312" w:hAnsi="宋体" w:eastAsia="楷体_GB2312" w:cs="宋体"/>
          <w:kern w:val="0"/>
          <w:sz w:val="32"/>
          <w:szCs w:val="32"/>
          <w:lang w:bidi="ar"/>
        </w:rPr>
        <w:t>补贴对象确认。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对申请农机购置补贴资金的购机者资格，按照《农机购置补贴实施方案》进行合规性确认。</w:t>
      </w:r>
    </w:p>
    <w:p>
      <w:pPr>
        <w:rPr>
          <w:rFonts w:hint="eastAsia"/>
        </w:rPr>
      </w:pP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补贴</w:t>
      </w:r>
      <w:r>
        <w:rPr>
          <w:rStyle w:val="3"/>
          <w:rFonts w:hint="eastAsia" w:ascii="楷体_GB2312" w:hAnsi="宋体" w:eastAsia="楷体_GB2312" w:cs="宋体"/>
          <w:kern w:val="0"/>
          <w:sz w:val="32"/>
          <w:szCs w:val="32"/>
          <w:lang w:bidi="ar"/>
        </w:rPr>
        <w:t>机具核实</w:t>
      </w:r>
      <w:r>
        <w:rPr>
          <w:rFonts w:hint="eastAsia" w:ascii="楷体_GB2312" w:hAnsi="宋体" w:eastAsia="楷体_GB2312" w:cs="宋体"/>
          <w:kern w:val="0"/>
          <w:lang w:bidi="ar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由鹿邑县农机局组织专人对购机者所购机具进行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入户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核实，</w:t>
      </w:r>
      <w:r>
        <w:rPr>
          <w:rFonts w:hint="eastAsia" w:ascii="仿宋_GB2312" w:eastAsia="仿宋_GB2312" w:cs="??_GB2312"/>
          <w:bCs/>
          <w:color w:val="000000"/>
          <w:sz w:val="32"/>
          <w:szCs w:val="32"/>
        </w:rPr>
        <w:t>务必做到“见人、见机、见发票”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。工作人员核实无误后，喷涂国家补贴机具字样及编号，并拍摄人、机合影照片。</w:t>
      </w:r>
    </w:p>
    <w:p>
      <w:pPr>
        <w:rPr>
          <w:rFonts w:hint="eastAsia"/>
        </w:rPr>
      </w:pPr>
    </w:p>
    <w:p>
      <w:pPr>
        <w:spacing w:line="560" w:lineRule="exact"/>
        <w:ind w:firstLine="643" w:firstLineChars="200"/>
        <w:rPr>
          <w:rStyle w:val="3"/>
          <w:rFonts w:hint="eastAsia" w:eastAsia="仿宋_GB2312"/>
          <w:sz w:val="32"/>
          <w:szCs w:val="32"/>
          <w:lang w:eastAsia="zh-CN" w:bidi="ar"/>
        </w:rPr>
      </w:pPr>
      <w:r>
        <w:rPr>
          <w:rStyle w:val="3"/>
          <w:rFonts w:hint="eastAsia" w:ascii="楷体_GB2312" w:eastAsia="楷体_GB2312"/>
          <w:sz w:val="32"/>
          <w:szCs w:val="32"/>
          <w:lang w:bidi="ar"/>
        </w:rPr>
        <w:t>购机信息录入、公示。</w:t>
      </w:r>
      <w:r>
        <w:rPr>
          <w:rStyle w:val="3"/>
          <w:rFonts w:hint="eastAsia" w:ascii="仿宋" w:hAnsi="仿宋" w:eastAsia="仿宋" w:cs="仿宋"/>
          <w:b w:val="0"/>
          <w:color w:val="7F7F7F"/>
          <w:sz w:val="32"/>
          <w:szCs w:val="32"/>
          <w:lang w:bidi="ar"/>
        </w:rPr>
        <w:t>县</w:t>
      </w:r>
      <w:r>
        <w:rPr>
          <w:rFonts w:hint="eastAsia" w:ascii="仿宋_GB2312" w:eastAsia="仿宋_GB2312"/>
          <w:sz w:val="32"/>
          <w:szCs w:val="32"/>
          <w:lang w:bidi="ar"/>
        </w:rPr>
        <w:t>农机管理局在农机购置补贴管理信息系统中录入购机者信息，并进行公示。</w:t>
      </w:r>
    </w:p>
    <w:p>
      <w:pPr>
        <w:rPr>
          <w:rFonts w:hint="eastAsia"/>
        </w:rPr>
      </w:pPr>
      <w:r>
        <w:rPr>
          <w:rStyle w:val="3"/>
          <w:rFonts w:hint="eastAsia" w:ascii="楷体_GB2312" w:eastAsia="楷体_GB2312"/>
          <w:sz w:val="32"/>
          <w:szCs w:val="32"/>
          <w:lang w:bidi="ar"/>
        </w:rPr>
        <w:t>补贴资金</w:t>
      </w:r>
      <w:r>
        <w:rPr>
          <w:rFonts w:hint="eastAsia" w:ascii="楷体_GB2312" w:eastAsia="楷体_GB2312"/>
          <w:b/>
          <w:bCs/>
          <w:sz w:val="32"/>
          <w:szCs w:val="32"/>
          <w:lang w:bidi="ar"/>
        </w:rPr>
        <w:t>申请</w:t>
      </w:r>
      <w:r>
        <w:rPr>
          <w:rFonts w:hint="eastAsia" w:ascii="楷体_GB2312" w:eastAsia="楷体_GB2312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公示无异意后，</w:t>
      </w:r>
      <w:r>
        <w:rPr>
          <w:rFonts w:hint="eastAsia" w:ascii="楷体_GB2312" w:eastAsia="楷体_GB2312"/>
          <w:sz w:val="32"/>
          <w:szCs w:val="32"/>
          <w:lang w:bidi="ar"/>
        </w:rPr>
        <w:t>县</w:t>
      </w:r>
      <w:r>
        <w:rPr>
          <w:rFonts w:hint="eastAsia" w:ascii="仿宋_GB2312" w:eastAsia="仿宋_GB2312"/>
          <w:sz w:val="32"/>
          <w:szCs w:val="32"/>
          <w:lang w:bidi="ar"/>
        </w:rPr>
        <w:t>农机管理部门及时认真审核补贴信息表、补贴资金申请表、补贴机具发票、补贴标准、补贴金额、购机者开设的银行账户（卡、折）和所购机具。确认无误后，向县财政局提出补贴资金结算申请。</w:t>
      </w:r>
      <w:r>
        <w:rPr>
          <w:rFonts w:hint="eastAsia" w:ascii="仿宋_GB2312" w:eastAsia="仿宋_GB2312"/>
          <w:sz w:val="32"/>
          <w:szCs w:val="32"/>
          <w:lang w:bidi="ar"/>
        </w:rPr>
        <w:br w:type="textWrapping"/>
      </w:r>
    </w:p>
    <w:p>
      <w:pPr>
        <w:rPr>
          <w:rFonts w:hint="eastAsia"/>
        </w:rPr>
      </w:pPr>
      <w:r>
        <w:rPr>
          <w:rFonts w:hint="eastAsia" w:ascii="楷体_GB2312" w:hAnsi="仿宋" w:eastAsia="楷体_GB2312"/>
          <w:b/>
          <w:color w:val="000000"/>
          <w:sz w:val="32"/>
          <w:szCs w:val="32"/>
        </w:rPr>
        <w:t>补贴资金兑付。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bidi="ar"/>
        </w:rPr>
        <w:t>财政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部门</w:t>
      </w:r>
      <w:r>
        <w:rPr>
          <w:rFonts w:hint="eastAsia" w:ascii="仿宋_GB2312" w:eastAsia="仿宋_GB2312"/>
          <w:sz w:val="32"/>
          <w:szCs w:val="32"/>
          <w:lang w:bidi="ar"/>
        </w:rPr>
        <w:t>对农机管理部门提供的审核意见及有关材料进行审核，确认无误后将补贴资金拨付到购机者帐户。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注：申请人提供材料：身份证复印件、行政村证明信、购机发票、</w:t>
      </w:r>
      <w:r>
        <w:rPr>
          <w:rFonts w:hint="eastAsia"/>
          <w:lang w:val="en-US" w:eastAsia="zh-CN"/>
        </w:rPr>
        <w:t>社保卡号</w:t>
      </w:r>
      <w:r>
        <w:rPr>
          <w:rFonts w:hint="eastAsia"/>
          <w:lang w:eastAsia="zh-CN"/>
        </w:rPr>
        <w:t>、本人照片。</w:t>
      </w: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农业机械技术服务中心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0二一年五月二十八日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农机购置补贴职权清单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根据国家法律法规和购置补贴政策确认购机补贴者的购机补贴资格。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办理补贴手续，将信息录入农机购置补贴信息管理系统，原始资料收存入档。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审核购机者资料，入户核实购机者购置机具情况，确认无误后，向县财政局提出补贴资金结算意见。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加强对经销商监督，核查其资格条件是否具备，补贴产品质量、售后服务、供货及投诉等承诺履行情况。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开展半年和全年专项执行情况的总结。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协调农机企业做好补贴机具的工作，督促企业做好售后服务。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B29EA"/>
    <w:multiLevelType w:val="singleLevel"/>
    <w:tmpl w:val="C63B29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71023"/>
    <w:rsid w:val="50AF4ED8"/>
    <w:rsid w:val="5CB71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2021-03-08T09:08:00Z</dcterms:created>
  <dc:creator>Administrator</dc:creator>
  <cp:lastModifiedBy>Administrator</cp:lastModifiedBy>
  <dcterms:modified xsi:type="dcterms:W3CDTF">2021-12-10T00:43:18Z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