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lang w:val="en-US" w:eastAsia="zh-CN"/>
        </w:rPr>
        <w:t>2021-2023年</w:t>
      </w:r>
      <w:r>
        <w:rPr>
          <w:rFonts w:hint="eastAsia" w:ascii="方正小标宋简体" w:hAnsi="黑体" w:eastAsia="方正小标宋简体" w:cs="黑体"/>
          <w:bCs/>
          <w:sz w:val="44"/>
          <w:szCs w:val="44"/>
        </w:rPr>
        <w:t>农机购置补贴信息公开制度</w:t>
      </w:r>
    </w:p>
    <w:p>
      <w:pPr>
        <w:autoSpaceDN w:val="0"/>
        <w:spacing w:line="600" w:lineRule="exact"/>
        <w:jc w:val="center"/>
        <w:rPr>
          <w:rFonts w:hint="eastAsia"/>
          <w:color w:val="000000"/>
        </w:rPr>
      </w:pPr>
      <w:r>
        <w:rPr>
          <w:rFonts w:hint="eastAsia" w:ascii="宋体" w:hAnsi="宋体"/>
          <w:color w:val="363636"/>
          <w:kern w:val="36"/>
          <w:sz w:val="24"/>
        </w:rPr>
        <w:t xml:space="preserve"> </w:t>
      </w:r>
    </w:p>
    <w:p>
      <w:pPr>
        <w:autoSpaceDN w:val="0"/>
        <w:spacing w:line="600" w:lineRule="exact"/>
        <w:rPr>
          <w:rFonts w:hint="eastAsia" w:ascii="黑体" w:hAnsi="楷体_GB2312" w:eastAsia="黑体" w:cs="黑体"/>
          <w:bCs/>
          <w:color w:val="000000"/>
          <w:sz w:val="32"/>
          <w:szCs w:val="32"/>
        </w:rPr>
      </w:pPr>
      <w:r>
        <w:rPr>
          <w:rFonts w:hint="eastAsia" w:ascii="宋体" w:hAnsi="宋体"/>
          <w:color w:val="363636"/>
          <w:sz w:val="24"/>
        </w:rPr>
        <w:t xml:space="preserve">     </w:t>
      </w:r>
      <w:r>
        <w:rPr>
          <w:rFonts w:hint="eastAsia" w:ascii="仿宋_GB2312" w:hAnsi="楷体_GB2312" w:eastAsia="仿宋_GB2312"/>
          <w:bCs/>
          <w:color w:val="363636"/>
          <w:sz w:val="24"/>
        </w:rPr>
        <w:t xml:space="preserve"> </w:t>
      </w:r>
      <w:r>
        <w:rPr>
          <w:rFonts w:hint="eastAsia" w:ascii="黑体" w:hAnsi="黑体" w:eastAsia="黑体" w:cs="黑体"/>
          <w:bCs/>
          <w:color w:val="363636"/>
          <w:sz w:val="32"/>
          <w:szCs w:val="32"/>
        </w:rPr>
        <w:t xml:space="preserve">一、信息公开内容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农机购置补贴政策信息量大面广，根据《农业部办公厅关于深入推进农机购置补贴政策信息公开工作的通知》等有关规定，对于公开的事项，要及时主动公开。主要内容包括：</w:t>
      </w:r>
    </w:p>
    <w:p>
      <w:pPr>
        <w:autoSpaceDN w:val="0"/>
        <w:spacing w:line="600" w:lineRule="exact"/>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    1、年度农机购置补贴工作方案。</w:t>
      </w:r>
    </w:p>
    <w:p>
      <w:pPr>
        <w:autoSpaceDN w:val="0"/>
        <w:spacing w:line="600" w:lineRule="exact"/>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    2、补贴额一览表。 </w:t>
      </w:r>
      <w:bookmarkStart w:id="0" w:name="_GoBack"/>
      <w:bookmarkEnd w:id="0"/>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3、补贴对象信息。</w:t>
      </w:r>
    </w:p>
    <w:p>
      <w:pPr>
        <w:autoSpaceDN w:val="0"/>
        <w:spacing w:line="600" w:lineRule="exact"/>
        <w:ind w:firstLine="640" w:firstLineChars="200"/>
        <w:rPr>
          <w:rFonts w:hint="eastAsia" w:ascii="仿宋_GB2312" w:hAnsi="楷体_GB2312" w:eastAsia="仿宋_GB2312"/>
          <w:bCs/>
          <w:color w:val="363636"/>
          <w:sz w:val="32"/>
          <w:szCs w:val="32"/>
        </w:rPr>
      </w:pPr>
      <w:r>
        <w:rPr>
          <w:rFonts w:hint="eastAsia" w:ascii="仿宋_GB2312" w:hAnsi="楷体_GB2312" w:eastAsia="仿宋_GB2312"/>
          <w:bCs/>
          <w:color w:val="363636"/>
          <w:sz w:val="32"/>
          <w:szCs w:val="32"/>
        </w:rPr>
        <w:t>4、咨询和投诉电话。</w:t>
      </w:r>
    </w:p>
    <w:p>
      <w:pPr>
        <w:autoSpaceDN w:val="0"/>
        <w:spacing w:line="600" w:lineRule="exact"/>
        <w:ind w:firstLine="640" w:firstLineChars="200"/>
        <w:rPr>
          <w:rFonts w:hint="eastAsia" w:ascii="仿宋_GB2312" w:hAnsi="楷体_GB2312" w:eastAsia="仿宋_GB2312"/>
          <w:bCs/>
          <w:color w:val="363636"/>
          <w:sz w:val="32"/>
          <w:szCs w:val="32"/>
        </w:rPr>
      </w:pPr>
      <w:r>
        <w:rPr>
          <w:rFonts w:hint="eastAsia" w:ascii="仿宋_GB2312" w:hAnsi="楷体_GB2312" w:eastAsia="仿宋_GB2312"/>
          <w:bCs/>
          <w:color w:val="363636"/>
          <w:sz w:val="32"/>
          <w:szCs w:val="32"/>
        </w:rPr>
        <w:t>5、农机购置补贴政策落实情况报告。</w:t>
      </w:r>
    </w:p>
    <w:p>
      <w:pPr>
        <w:autoSpaceDN w:val="0"/>
        <w:spacing w:line="600" w:lineRule="exact"/>
        <w:rPr>
          <w:rFonts w:hint="eastAsia" w:ascii="黑体" w:hAnsi="楷体_GB2312" w:eastAsia="黑体"/>
          <w:bCs/>
          <w:color w:val="000000"/>
          <w:sz w:val="32"/>
          <w:szCs w:val="32"/>
        </w:rPr>
      </w:pPr>
      <w:r>
        <w:rPr>
          <w:rFonts w:hint="eastAsia" w:ascii="仿宋_GB2312" w:hAnsi="楷体_GB2312" w:eastAsia="仿宋_GB2312"/>
          <w:bCs/>
          <w:color w:val="363636"/>
          <w:sz w:val="32"/>
          <w:szCs w:val="32"/>
        </w:rPr>
        <w:t xml:space="preserve">    </w:t>
      </w:r>
      <w:r>
        <w:rPr>
          <w:rFonts w:hint="eastAsia" w:ascii="黑体" w:hAnsi="黑体" w:eastAsia="黑体" w:cs="黑体"/>
          <w:bCs/>
          <w:color w:val="363636"/>
          <w:sz w:val="32"/>
          <w:szCs w:val="32"/>
        </w:rPr>
        <w:t>二、信息公开渠道</w:t>
      </w:r>
      <w:r>
        <w:rPr>
          <w:rFonts w:hint="eastAsia" w:ascii="黑体" w:hAnsi="楷体_GB2312" w:eastAsia="黑体" w:cs="黑体"/>
          <w:bCs/>
          <w:color w:val="363636"/>
          <w:sz w:val="32"/>
          <w:szCs w:val="32"/>
        </w:rPr>
        <w:t xml:space="preserve">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1、充分发挥政府网站主渠道作用。</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2、将享受农机购置补贴资金情况公布到乡镇村。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3、把补贴受理工作流程及有关要求、补贴受益对象等信息，通过广播会、宣传</w:t>
      </w:r>
      <w:r>
        <w:rPr>
          <w:rFonts w:hint="eastAsia" w:ascii="仿宋_GB2312" w:hAnsi="楷体_GB2312" w:eastAsia="仿宋_GB2312"/>
          <w:bCs/>
          <w:color w:val="0000FF"/>
          <w:sz w:val="32"/>
          <w:szCs w:val="32"/>
        </w:rPr>
        <w:fldChar w:fldCharType="begin"/>
      </w:r>
      <w:r>
        <w:rPr>
          <w:rFonts w:hint="eastAsia" w:ascii="仿宋_GB2312" w:hAnsi="楷体_GB2312" w:eastAsia="仿宋_GB2312"/>
          <w:bCs/>
          <w:color w:val="0000FF"/>
          <w:sz w:val="32"/>
          <w:szCs w:val="32"/>
        </w:rPr>
        <w:instrText xml:space="preserve"> HYPERLINK "http://www.chinaacc.com/web/lc_sh_4" </w:instrText>
      </w:r>
      <w:r>
        <w:rPr>
          <w:rFonts w:hint="eastAsia" w:ascii="仿宋_GB2312" w:hAnsi="楷体_GB2312" w:eastAsia="仿宋_GB2312"/>
          <w:bCs/>
          <w:color w:val="0000FF"/>
          <w:sz w:val="32"/>
          <w:szCs w:val="32"/>
        </w:rPr>
        <w:fldChar w:fldCharType="separate"/>
      </w:r>
      <w:r>
        <w:rPr>
          <w:rStyle w:val="5"/>
          <w:rFonts w:hint="eastAsia" w:ascii="仿宋_GB2312" w:hAnsi="楷体_GB2312" w:eastAsia="仿宋_GB2312"/>
          <w:bCs/>
          <w:color w:val="000000"/>
          <w:sz w:val="32"/>
          <w:szCs w:val="32"/>
          <w:u w:val="none"/>
        </w:rPr>
        <w:t>车</w:t>
      </w:r>
      <w:r>
        <w:rPr>
          <w:rFonts w:hint="eastAsia" w:ascii="仿宋_GB2312" w:hAnsi="楷体_GB2312" w:eastAsia="仿宋_GB2312"/>
          <w:bCs/>
          <w:color w:val="0000FF"/>
          <w:sz w:val="32"/>
          <w:szCs w:val="32"/>
        </w:rPr>
        <w:fldChar w:fldCharType="end"/>
      </w:r>
      <w:r>
        <w:rPr>
          <w:rFonts w:hint="eastAsia" w:ascii="仿宋_GB2312" w:hAnsi="楷体_GB2312" w:eastAsia="仿宋_GB2312"/>
          <w:bCs/>
          <w:color w:val="363636"/>
          <w:sz w:val="32"/>
          <w:szCs w:val="32"/>
        </w:rPr>
        <w:t>、宣传单等进行公开。</w:t>
      </w:r>
    </w:p>
    <w:p>
      <w:pPr>
        <w:autoSpaceDN w:val="0"/>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363636"/>
          <w:sz w:val="32"/>
          <w:szCs w:val="32"/>
        </w:rPr>
        <w:t>三、信息公开时间要求</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农机购置补贴文件原则上应在签发后五个工作日之内公开相关信息。要按照年度农机购置补贴实施办法的规定，做好农机购置补贴工作进度、过程等信息的公开工作。按要求及时公布补贴资金使用进度，补贴受益对象有关信息（包括补贴农户姓名、所在乡镇、补贴机具数量、具体型号及生产厂家、补贴额等），要公布到乡村。</w:t>
      </w:r>
    </w:p>
    <w:p>
      <w:pPr>
        <w:autoSpaceDN w:val="0"/>
        <w:spacing w:line="600" w:lineRule="exact"/>
        <w:ind w:firstLine="640" w:firstLineChars="200"/>
        <w:rPr>
          <w:rFonts w:hint="eastAsia" w:ascii="黑体" w:hAnsi="楷体_GB2312" w:eastAsia="黑体" w:cs="黑体"/>
          <w:bCs/>
          <w:color w:val="000000"/>
          <w:sz w:val="32"/>
          <w:szCs w:val="32"/>
        </w:rPr>
      </w:pPr>
      <w:r>
        <w:rPr>
          <w:rFonts w:hint="eastAsia" w:ascii="黑体" w:hAnsi="黑体" w:eastAsia="黑体" w:cs="黑体"/>
          <w:bCs/>
          <w:color w:val="363636"/>
          <w:sz w:val="32"/>
          <w:szCs w:val="32"/>
        </w:rPr>
        <w:t>四、组织领导</w:t>
      </w:r>
      <w:r>
        <w:rPr>
          <w:rFonts w:hint="eastAsia" w:ascii="黑体" w:hAnsi="楷体_GB2312" w:eastAsia="黑体" w:cs="黑体"/>
          <w:bCs/>
          <w:color w:val="363636"/>
          <w:sz w:val="32"/>
          <w:szCs w:val="32"/>
        </w:rPr>
        <w:t xml:space="preserve">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1、明确工作职责。</w:t>
      </w:r>
      <w:r>
        <w:rPr>
          <w:rFonts w:hint="eastAsia" w:ascii="仿宋_GB2312" w:hAnsi="楷体_GB2312" w:eastAsia="仿宋_GB2312"/>
          <w:bCs/>
          <w:color w:val="000000"/>
          <w:sz w:val="32"/>
          <w:szCs w:val="32"/>
        </w:rPr>
        <w:t>切实落实“主要领导负总责、分管领导负全责、工作人员直接负责”的责任机制，做到目标到岗、责任到人。建立健全农机购置补贴政策实施工作责任制，明确要求，细化任务。</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2、建立和完善农机购置补贴政策信息公开长效机制。农机局要把农机购置补贴政策信息公开纳入年度工作计划，与农机购置补贴实施和农业机械化其他工作统筹考虑、统一部署、协调推进，逐步建立和完善补贴政策信息公开的长效机制。　　</w:t>
      </w:r>
    </w:p>
    <w:p>
      <w:pPr>
        <w:autoSpaceDN w:val="0"/>
        <w:spacing w:line="600" w:lineRule="exact"/>
        <w:ind w:firstLine="640" w:firstLineChars="200"/>
        <w:rPr>
          <w:rFonts w:hint="eastAsia" w:ascii="仿宋_GB2312" w:hAnsi="楷体_GB2312" w:eastAsia="仿宋_GB2312"/>
          <w:bCs/>
          <w:color w:val="000000"/>
          <w:sz w:val="32"/>
          <w:szCs w:val="32"/>
        </w:rPr>
      </w:pPr>
      <w:r>
        <w:rPr>
          <w:rFonts w:hint="eastAsia" w:ascii="仿宋_GB2312" w:hAnsi="楷体_GB2312" w:eastAsia="仿宋_GB2312"/>
          <w:bCs/>
          <w:color w:val="363636"/>
          <w:sz w:val="32"/>
          <w:szCs w:val="32"/>
        </w:rPr>
        <w:t xml:space="preserve">3、加强农机购置补贴政策信息公开工作考核。在现有工作的基础上，进一步完善考核评价办法，建立健全社会评议制度。将农机购置补贴政策信息公开情况作为考评农机购置补贴政策落实情况的重要内容。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Courier New"/>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E3CD8"/>
    <w:rsid w:val="5775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99"/>
    <w:pPr>
      <w:jc w:val="left"/>
      <w:textAlignment w:val="baseline"/>
    </w:pPr>
    <w:rPr>
      <w:rFonts w:ascii="??_GB2312" w:eastAsia="Times New Roman"/>
      <w:color w:val="000000"/>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2020-12-09T13:54:00Z</dcterms:created>
  <dc:creator>Administrator</dc:creator>
  <cp:lastModifiedBy>Administrator</cp:lastModifiedBy>
  <dcterms:modified xsi:type="dcterms:W3CDTF">2021-12-11T01:55:23Z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