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义马市农机购置补贴工作投诉处理制度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3" w:firstLineChars="200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一、投诉工作的必要性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农机投诉是农机管理工作的重要组成部分，对于维护农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民群众的合法利益，协调企业与用户的关系，促进生产和经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销企业提高机械制造和售后服务水平，推动我市农机化健康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发展，维护社会和谐、稳定具有十分重要的意义。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二、投诉的范围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是指农机购置补贴用户因机具的产品质量、作业质量、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维修质量和售后服务引发争议的，均可向农业农村局农机管理部门和质量投诉机构投诉，同时也可向消费者协会等其他机构投诉。农机管理部门和质量投诉机构受理和调解实行无偿服务。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三、投诉机构的主要职责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对受理的农机购置补贴机具质量投诉件或上级有关部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门批转的投诉案件，依法进行调解，必要时组织现场调查；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定期分析、汇总和上报投诉情况，提出改进工作建议；协助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解决其他投诉机构受理案件的调查；向农民提供农机产品的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质量信息咨询服务。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四、投诉的受理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投诉者应是具备民事行为能力从事农业生产的补贴机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具购买和使用人。投诉者应提供书面投诉材料，内容包括：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投诉者姓名、通讯地址、邮政编码、联系电话以及被投诉方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的名称或姓名、通讯地址、邮政编码、联系电话等准确信息；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所购机具的名称、型号、价格、购买日期、维修情况、销售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商、维修商，质量问题和损害事实发生的时间、地点、过程、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故障状况及与企业协商情况；补贴机具相关手续、发票、“三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包”凭证、合格证等复印件；有明确的投诉要求。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有下列情形之一的投诉，不予受理：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1.没有明确的质量诉求和被投诉方的；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2.在国家规定和生产企业承诺的“三包”服务之外发生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质量纠纷的（因农业机械产品质量缺陷造成人身、财产伤害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的除外）；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3.法院、仲裁机构、有关行政部门、地方消费者协会或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其他农业机械质量投诉机构已经受理或处理的；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4.争议双方曾达成调解协议并已履行，且无新情况、新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理由、新证据的；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5.其他不符合有关法律、法规规定的。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五、投诉的处理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农业机械投诉机构或人员接到投诉后，一般情况要在3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个工作日内进行处理，农忙时应在2个日内进行处理，实名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投诉的，办理结果要及时向投诉人反馈。需要进行现场调查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的，应争得双方同意后进行。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六、工作纪律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农机投诉机构和人员有下列情形之一的，依法依纪进行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处分：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1.无正当理由拒不受理、处理投诉的；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2.利用投诉工作之便谋取不正当利益的；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3.擅自泄露投诉者个人信息的；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4.对重大质量案件不及时上报，造成严重影响的。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投诉举报电话：0398-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5858578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5BE"/>
    <w:rsid w:val="002967DF"/>
    <w:rsid w:val="006C5ABD"/>
    <w:rsid w:val="007A7F42"/>
    <w:rsid w:val="00FF65BE"/>
    <w:rsid w:val="77E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890</Characters>
  <Lines>7</Lines>
  <Paragraphs>2</Paragraphs>
  <TotalTime>58</TotalTime>
  <ScaleCrop>false</ScaleCrop>
  <LinksUpToDate>false</LinksUpToDate>
  <CharactersWithSpaces>1044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2020-02-06T01:26:00Z</dcterms:created>
  <dc:creator>Windows 用户</dc:creator>
  <cp:lastModifiedBy>Administrator</cp:lastModifiedBy>
  <cp:lastPrinted>2021-06-20T07:28:16Z</cp:lastPrinted>
  <dcterms:modified xsi:type="dcterms:W3CDTF">2021-06-20T07:29:53Z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412D8CE0C05048AB8CC41F997A2F5753</vt:lpwstr>
  </property>
</Properties>
</file>