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883" w:firstLineChars="200"/>
        <w:rPr>
          <w:rFonts w:ascii="宋体" w:hAnsi="宋体" w:eastAsia="宋体"/>
          <w:b/>
          <w:sz w:val="44"/>
          <w:szCs w:val="44"/>
        </w:rPr>
      </w:pPr>
      <w:r>
        <w:rPr>
          <w:rFonts w:hint="eastAsia" w:ascii="宋体" w:hAnsi="宋体" w:eastAsia="宋体"/>
          <w:b/>
          <w:sz w:val="44"/>
          <w:szCs w:val="44"/>
        </w:rPr>
        <w:t>农机购置补贴领导小组监督检查制度</w:t>
      </w:r>
    </w:p>
    <w:p>
      <w:pPr>
        <w:ind w:firstLine="1325" w:firstLineChars="300"/>
        <w:rPr>
          <w:rFonts w:ascii="宋体" w:hAnsi="宋体" w:eastAsia="宋体"/>
          <w:b/>
          <w:sz w:val="44"/>
          <w:szCs w:val="44"/>
        </w:rPr>
      </w:pPr>
    </w:p>
    <w:p>
      <w:pPr>
        <w:ind w:firstLine="640" w:firstLineChars="200"/>
        <w:rPr>
          <w:rFonts w:ascii="仿宋" w:hAnsi="仿宋" w:eastAsia="仿宋"/>
          <w:sz w:val="32"/>
          <w:szCs w:val="32"/>
        </w:rPr>
      </w:pPr>
      <w:r>
        <w:rPr>
          <w:rFonts w:hint="eastAsia" w:ascii="仿宋" w:hAnsi="仿宋" w:eastAsia="仿宋"/>
          <w:sz w:val="32"/>
          <w:szCs w:val="32"/>
        </w:rPr>
        <w:t>农机购置补贴政策是党中央、国务院强农惠农富农政策的重要内容，涉及范围广、受益群体大、管理和服务环节多，政策实施效果事关农业机械化又好又快发展，事关广大人民群众的切身利益，事关党和政府的形象，事关经济社会平稳较快发展。为全面落实好农机购置补贴政策，切实管好用好农机补贴资金，保证实施成效，确保农机购置补贴政策规范高效廉洁实施，特制定本制度如下：</w:t>
      </w:r>
    </w:p>
    <w:p>
      <w:pPr>
        <w:ind w:firstLine="640" w:firstLineChars="200"/>
        <w:rPr>
          <w:rFonts w:ascii="仿宋" w:hAnsi="仿宋" w:eastAsia="仿宋"/>
          <w:sz w:val="32"/>
          <w:szCs w:val="32"/>
        </w:rPr>
      </w:pPr>
      <w:r>
        <w:rPr>
          <w:rFonts w:hint="eastAsia" w:ascii="仿宋" w:hAnsi="仿宋" w:eastAsia="仿宋"/>
          <w:sz w:val="32"/>
          <w:szCs w:val="32"/>
        </w:rPr>
        <w:t>一、监督检查范围</w:t>
      </w:r>
    </w:p>
    <w:p>
      <w:pPr>
        <w:ind w:firstLine="640" w:firstLineChars="200"/>
        <w:rPr>
          <w:rFonts w:ascii="仿宋" w:hAnsi="仿宋" w:eastAsia="仿宋"/>
          <w:sz w:val="32"/>
          <w:szCs w:val="32"/>
        </w:rPr>
      </w:pPr>
      <w:r>
        <w:rPr>
          <w:rFonts w:hint="eastAsia" w:ascii="仿宋" w:hAnsi="仿宋" w:eastAsia="仿宋"/>
          <w:sz w:val="32"/>
          <w:szCs w:val="32"/>
        </w:rPr>
        <w:t>农机购置补贴政策执行情况。</w:t>
      </w:r>
    </w:p>
    <w:p>
      <w:pPr>
        <w:ind w:firstLine="640" w:firstLineChars="200"/>
        <w:rPr>
          <w:rFonts w:ascii="仿宋" w:hAnsi="仿宋" w:eastAsia="仿宋"/>
          <w:sz w:val="32"/>
          <w:szCs w:val="32"/>
        </w:rPr>
      </w:pPr>
      <w:r>
        <w:rPr>
          <w:rFonts w:hint="eastAsia" w:ascii="仿宋" w:hAnsi="仿宋" w:eastAsia="仿宋"/>
          <w:sz w:val="32"/>
          <w:szCs w:val="32"/>
        </w:rPr>
        <w:t>二、监督检查内容</w:t>
      </w:r>
    </w:p>
    <w:p>
      <w:pPr>
        <w:ind w:firstLine="640" w:firstLineChars="200"/>
        <w:rPr>
          <w:rFonts w:ascii="仿宋" w:hAnsi="仿宋" w:eastAsia="仿宋"/>
          <w:sz w:val="32"/>
          <w:szCs w:val="32"/>
        </w:rPr>
      </w:pPr>
      <w:r>
        <w:rPr>
          <w:rFonts w:hint="eastAsia" w:ascii="仿宋" w:hAnsi="仿宋" w:eastAsia="仿宋"/>
          <w:sz w:val="32"/>
          <w:szCs w:val="32"/>
        </w:rPr>
        <w:t>（一）县农机管理部门</w:t>
      </w:r>
    </w:p>
    <w:p>
      <w:pPr>
        <w:ind w:firstLine="640" w:firstLineChars="200"/>
        <w:rPr>
          <w:rFonts w:ascii="仿宋" w:hAnsi="仿宋" w:eastAsia="仿宋"/>
          <w:sz w:val="32"/>
          <w:szCs w:val="32"/>
        </w:rPr>
      </w:pPr>
      <w:r>
        <w:rPr>
          <w:rFonts w:hint="eastAsia" w:ascii="仿宋" w:hAnsi="仿宋" w:eastAsia="仿宋"/>
          <w:sz w:val="32"/>
          <w:szCs w:val="32"/>
        </w:rPr>
        <w:t>1、农机购置补贴组织机构和工作制度建设情况。重点督查是否成立农机购置补贴领导小组，有关工作制度是否建立。</w:t>
      </w:r>
    </w:p>
    <w:p>
      <w:pPr>
        <w:ind w:firstLine="640" w:firstLineChars="200"/>
        <w:rPr>
          <w:rFonts w:ascii="仿宋" w:hAnsi="仿宋" w:eastAsia="仿宋"/>
          <w:sz w:val="32"/>
          <w:szCs w:val="32"/>
        </w:rPr>
      </w:pPr>
      <w:r>
        <w:rPr>
          <w:rFonts w:hint="eastAsia" w:ascii="仿宋" w:hAnsi="仿宋" w:eastAsia="仿宋"/>
          <w:sz w:val="32"/>
          <w:szCs w:val="32"/>
        </w:rPr>
        <w:t>2、政策宣传。重点检查补贴实施办法、补贴额一览表、补贴程序宣传和发布情况。要在农机购置补贴办公场所张贴补贴额一览表、补贴程序图、农机购置补贴工作纪律、农机购置补贴工作人员行为准则；公布农机购置补贴经办人及联系电话、政策咨询及投诉电话。要利用广播电视、宣传资料及农民喜闻乐见的方式开展形式多样的宣传，要做到宣传到村、到户。</w:t>
      </w:r>
    </w:p>
    <w:p>
      <w:pPr>
        <w:ind w:firstLine="640" w:firstLineChars="200"/>
        <w:rPr>
          <w:rFonts w:ascii="仿宋" w:hAnsi="仿宋" w:eastAsia="仿宋"/>
          <w:sz w:val="32"/>
          <w:szCs w:val="32"/>
        </w:rPr>
      </w:pPr>
      <w:r>
        <w:rPr>
          <w:rFonts w:hint="eastAsia" w:ascii="仿宋" w:hAnsi="仿宋" w:eastAsia="仿宋"/>
          <w:sz w:val="32"/>
          <w:szCs w:val="32"/>
        </w:rPr>
        <w:t>3、补贴对象确定。重点检查是否按照公平、公正、公开的原则确定补贴对象。不得优亲厚友，不得设置购机条件，不得突破资格条件超范围办理。对同一购机者购置机具补贴额个人不得超过规定限额，农业生产经营组织不得超过规定限额。对于已经报废老旧农机并取得《农业机械报废证明》的农民，可优先补贴。</w:t>
      </w:r>
    </w:p>
    <w:p>
      <w:pPr>
        <w:ind w:firstLine="640" w:firstLineChars="200"/>
        <w:rPr>
          <w:rFonts w:ascii="仿宋" w:hAnsi="仿宋" w:eastAsia="仿宋"/>
          <w:sz w:val="32"/>
          <w:szCs w:val="32"/>
        </w:rPr>
      </w:pPr>
      <w:r>
        <w:rPr>
          <w:rFonts w:hint="eastAsia" w:ascii="仿宋" w:hAnsi="仿宋" w:eastAsia="仿宋"/>
          <w:sz w:val="32"/>
          <w:szCs w:val="32"/>
        </w:rPr>
        <w:t>4、农民购机自主权落实情况。重点检查此项工作的落实情况。要让广大农民知晓补贴额一览表，了解补贴产品信息，让农民自主选机，在省域内自主选择经销商购机，切实保障农民的信息知情权、自主选择权和价格谈判权。</w:t>
      </w:r>
    </w:p>
    <w:p>
      <w:pPr>
        <w:ind w:firstLine="640" w:firstLineChars="200"/>
        <w:rPr>
          <w:rFonts w:ascii="仿宋" w:hAnsi="仿宋" w:eastAsia="仿宋"/>
          <w:sz w:val="32"/>
          <w:szCs w:val="32"/>
        </w:rPr>
      </w:pPr>
      <w:r>
        <w:rPr>
          <w:rFonts w:hint="eastAsia" w:ascii="仿宋" w:hAnsi="仿宋" w:eastAsia="仿宋"/>
          <w:sz w:val="32"/>
          <w:szCs w:val="32"/>
        </w:rPr>
        <w:t>5、补贴资金结算审核情况。重点检查是否按规定对购机者提交的补贴资金结算材料进行审核，对核实的购机者清册是否在所在镇和村公示不少于7天；是否及时完善手续提交县财政部门审核结算。</w:t>
      </w:r>
    </w:p>
    <w:p>
      <w:pPr>
        <w:ind w:firstLine="640" w:firstLineChars="200"/>
        <w:rPr>
          <w:rFonts w:ascii="仿宋" w:hAnsi="仿宋" w:eastAsia="仿宋"/>
          <w:sz w:val="32"/>
          <w:szCs w:val="32"/>
        </w:rPr>
      </w:pPr>
      <w:r>
        <w:rPr>
          <w:rFonts w:hint="eastAsia" w:ascii="仿宋" w:hAnsi="仿宋" w:eastAsia="仿宋"/>
          <w:sz w:val="32"/>
          <w:szCs w:val="32"/>
        </w:rPr>
        <w:t>6、工作纪律执行。重点检查工作纪律要求落实情况。严禁向农民收费，严禁向农机供货单位收费，严禁以工作经费不足为由向企业和农民收费。</w:t>
      </w:r>
    </w:p>
    <w:p>
      <w:pPr>
        <w:ind w:firstLine="640" w:firstLineChars="200"/>
        <w:rPr>
          <w:rFonts w:ascii="仿宋" w:hAnsi="仿宋" w:eastAsia="仿宋"/>
          <w:sz w:val="32"/>
          <w:szCs w:val="32"/>
        </w:rPr>
      </w:pPr>
      <w:r>
        <w:rPr>
          <w:rFonts w:hint="eastAsia" w:ascii="仿宋" w:hAnsi="仿宋" w:eastAsia="仿宋"/>
          <w:sz w:val="32"/>
          <w:szCs w:val="32"/>
        </w:rPr>
        <w:t>7、廉政风险警示教育。重点检查是否按规定开展廉政警示教育。对农机购置补贴政策实施中发现的问题要一查到底，对存在的问题要及时坚决纠正。</w:t>
      </w:r>
    </w:p>
    <w:p>
      <w:pPr>
        <w:ind w:firstLine="640" w:firstLineChars="200"/>
        <w:rPr>
          <w:rFonts w:ascii="仿宋" w:hAnsi="仿宋" w:eastAsia="仿宋"/>
          <w:sz w:val="32"/>
          <w:szCs w:val="32"/>
        </w:rPr>
      </w:pPr>
      <w:r>
        <w:rPr>
          <w:rFonts w:hint="eastAsia" w:ascii="仿宋" w:hAnsi="仿宋" w:eastAsia="仿宋"/>
          <w:sz w:val="32"/>
          <w:szCs w:val="32"/>
        </w:rPr>
        <w:t>(二)农机供货单位</w:t>
      </w:r>
    </w:p>
    <w:p>
      <w:pPr>
        <w:ind w:firstLine="640" w:firstLineChars="200"/>
        <w:rPr>
          <w:rFonts w:ascii="仿宋" w:hAnsi="仿宋" w:eastAsia="仿宋"/>
          <w:sz w:val="32"/>
          <w:szCs w:val="32"/>
        </w:rPr>
      </w:pPr>
      <w:r>
        <w:rPr>
          <w:rFonts w:hint="eastAsia" w:ascii="仿宋" w:hAnsi="仿宋" w:eastAsia="仿宋"/>
          <w:sz w:val="32"/>
          <w:szCs w:val="32"/>
        </w:rPr>
        <w:t>1、补贴机具供应和质量保障。重点检查是否及时供货；所提供补贴机具的主要配置与参数是否满足补贴额一览表中的规定；是否公布质量投诉处理电话；对补贴产品质量保障、售后服务、质量投诉及处理等主要环节是否符合相关规定。严查拆解销售成套机具设备骗取高额补贴、利用信息不对称销售低质残次产品、采用各种方式套取骗取补贴资金等行为。</w:t>
      </w:r>
    </w:p>
    <w:p>
      <w:pPr>
        <w:ind w:firstLine="640" w:firstLineChars="200"/>
        <w:rPr>
          <w:rFonts w:ascii="仿宋" w:hAnsi="仿宋" w:eastAsia="仿宋"/>
          <w:sz w:val="32"/>
          <w:szCs w:val="32"/>
        </w:rPr>
      </w:pPr>
      <w:r>
        <w:rPr>
          <w:rFonts w:hint="eastAsia" w:ascii="仿宋" w:hAnsi="仿宋" w:eastAsia="仿宋"/>
          <w:sz w:val="32"/>
          <w:szCs w:val="32"/>
        </w:rPr>
        <w:t>2、补贴机具价格情况。重点检查是否存在乱涨价损害农民利益情况。检查同一产品在同一时段，补贴后价格高于不补贴价格的情况。对于乱涨价导致农民和诚信企业利益受损的，一经查实立即建议省农机局取消产品补贴资格或经销补贴产品的资格。</w:t>
      </w:r>
    </w:p>
    <w:p>
      <w:pPr>
        <w:ind w:firstLine="640" w:firstLineChars="200"/>
        <w:rPr>
          <w:rFonts w:ascii="仿宋" w:hAnsi="仿宋" w:eastAsia="仿宋"/>
          <w:sz w:val="32"/>
          <w:szCs w:val="32"/>
        </w:rPr>
      </w:pPr>
      <w:r>
        <w:rPr>
          <w:rFonts w:hint="eastAsia" w:ascii="仿宋" w:hAnsi="仿宋" w:eastAsia="仿宋"/>
          <w:sz w:val="32"/>
          <w:szCs w:val="32"/>
        </w:rPr>
        <w:t>3、信息公开情况。重点检查供货单位是否按规定公开机具价格、明示配置。</w:t>
      </w:r>
    </w:p>
    <w:p>
      <w:pPr>
        <w:ind w:firstLine="640" w:firstLineChars="200"/>
        <w:rPr>
          <w:rFonts w:ascii="仿宋" w:hAnsi="仿宋" w:eastAsia="仿宋"/>
          <w:sz w:val="32"/>
          <w:szCs w:val="32"/>
        </w:rPr>
      </w:pPr>
      <w:r>
        <w:rPr>
          <w:rFonts w:hint="eastAsia" w:ascii="仿宋" w:hAnsi="仿宋" w:eastAsia="仿宋"/>
          <w:sz w:val="32"/>
          <w:szCs w:val="32"/>
        </w:rPr>
        <w:t>(三)购机者</w:t>
      </w:r>
    </w:p>
    <w:p>
      <w:pPr>
        <w:ind w:firstLine="640" w:firstLineChars="200"/>
        <w:rPr>
          <w:rFonts w:ascii="仿宋" w:hAnsi="仿宋" w:eastAsia="仿宋"/>
          <w:sz w:val="32"/>
          <w:szCs w:val="32"/>
        </w:rPr>
      </w:pPr>
      <w:r>
        <w:rPr>
          <w:rFonts w:hint="eastAsia" w:ascii="仿宋" w:hAnsi="仿宋" w:eastAsia="仿宋"/>
          <w:sz w:val="32"/>
          <w:szCs w:val="32"/>
        </w:rPr>
        <w:t>检查购机者所购机具的使用和在位情况，检查是否存在倒卖补贴机具的情况。</w:t>
      </w:r>
    </w:p>
    <w:p>
      <w:pPr>
        <w:ind w:firstLine="640" w:firstLineChars="200"/>
        <w:rPr>
          <w:rFonts w:ascii="仿宋" w:hAnsi="仿宋" w:eastAsia="仿宋"/>
          <w:sz w:val="32"/>
          <w:szCs w:val="32"/>
        </w:rPr>
      </w:pPr>
      <w:r>
        <w:rPr>
          <w:rFonts w:hint="eastAsia" w:ascii="仿宋" w:hAnsi="仿宋" w:eastAsia="仿宋"/>
          <w:sz w:val="32"/>
          <w:szCs w:val="32"/>
        </w:rPr>
        <w:t>三、监督检查安排</w:t>
      </w:r>
    </w:p>
    <w:p>
      <w:pPr>
        <w:ind w:firstLine="640" w:firstLineChars="200"/>
        <w:rPr>
          <w:rFonts w:ascii="仿宋" w:hAnsi="仿宋" w:eastAsia="仿宋"/>
          <w:sz w:val="32"/>
          <w:szCs w:val="32"/>
        </w:rPr>
      </w:pPr>
      <w:r>
        <w:rPr>
          <w:rFonts w:hint="eastAsia" w:ascii="仿宋" w:hAnsi="仿宋" w:eastAsia="仿宋"/>
          <w:sz w:val="32"/>
          <w:szCs w:val="32"/>
        </w:rPr>
        <w:t>农机购置补贴监督检查工作采取自查和重点督查相结合的方式。</w:t>
      </w:r>
    </w:p>
    <w:p>
      <w:pPr>
        <w:ind w:firstLine="640" w:firstLineChars="200"/>
        <w:rPr>
          <w:rFonts w:ascii="仿宋" w:hAnsi="仿宋" w:eastAsia="仿宋"/>
          <w:sz w:val="32"/>
          <w:szCs w:val="32"/>
        </w:rPr>
      </w:pPr>
      <w:r>
        <w:rPr>
          <w:rFonts w:hint="eastAsia" w:ascii="仿宋" w:hAnsi="仿宋" w:eastAsia="仿宋"/>
          <w:sz w:val="32"/>
          <w:szCs w:val="32"/>
        </w:rPr>
        <w:t>(一)乡镇自查</w:t>
      </w:r>
    </w:p>
    <w:p>
      <w:pPr>
        <w:ind w:firstLine="640" w:firstLineChars="200"/>
        <w:rPr>
          <w:rFonts w:ascii="仿宋" w:hAnsi="仿宋" w:eastAsia="仿宋"/>
          <w:sz w:val="32"/>
          <w:szCs w:val="32"/>
        </w:rPr>
      </w:pPr>
      <w:r>
        <w:rPr>
          <w:rFonts w:hint="eastAsia" w:ascii="仿宋" w:hAnsi="仿宋" w:eastAsia="仿宋"/>
          <w:sz w:val="32"/>
          <w:szCs w:val="32"/>
        </w:rPr>
        <w:t>采取电话抽查与实地核查相结合的方式开展自查工作，重点检查机具的购买和在位情况以及是否存在倒卖补贴机具、套购补贴资金的情况。</w:t>
      </w:r>
    </w:p>
    <w:p>
      <w:pPr>
        <w:ind w:firstLine="640" w:firstLineChars="200"/>
        <w:rPr>
          <w:rFonts w:ascii="仿宋" w:hAnsi="仿宋" w:eastAsia="仿宋"/>
          <w:sz w:val="32"/>
          <w:szCs w:val="32"/>
        </w:rPr>
      </w:pPr>
      <w:r>
        <w:rPr>
          <w:rFonts w:hint="eastAsia" w:ascii="仿宋" w:hAnsi="仿宋" w:eastAsia="仿宋"/>
          <w:sz w:val="32"/>
          <w:szCs w:val="32"/>
        </w:rPr>
        <w:t>(二)重点督查</w:t>
      </w:r>
    </w:p>
    <w:p>
      <w:pPr>
        <w:ind w:firstLine="640" w:firstLineChars="200"/>
        <w:rPr>
          <w:rFonts w:ascii="仿宋" w:hAnsi="仿宋" w:eastAsia="仿宋"/>
          <w:sz w:val="32"/>
          <w:szCs w:val="32"/>
        </w:rPr>
      </w:pPr>
      <w:r>
        <w:rPr>
          <w:rFonts w:hint="eastAsia" w:ascii="仿宋" w:hAnsi="仿宋" w:eastAsia="仿宋"/>
          <w:sz w:val="32"/>
          <w:szCs w:val="32"/>
        </w:rPr>
        <w:t>由县农机局、财政局联合成立督查组，采取面上检查和定点抽查相结合、明察与暗访相结合、了解新情况与核查问题相结合、检查与座谈相结合的方式进行。对发现的问题，能立即纠正的要立即纠正；对当前立即纠正有困难的问题要落实整改责任，制定详细整改计划，限期整改。</w:t>
      </w:r>
    </w:p>
    <w:p>
      <w:pPr>
        <w:ind w:firstLine="640" w:firstLineChars="200"/>
        <w:rPr>
          <w:rFonts w:ascii="仿宋" w:hAnsi="仿宋" w:eastAsia="仿宋"/>
          <w:sz w:val="32"/>
          <w:szCs w:val="32"/>
        </w:rPr>
      </w:pPr>
      <w:r>
        <w:rPr>
          <w:rFonts w:hint="eastAsia" w:ascii="仿宋" w:hAnsi="仿宋" w:eastAsia="仿宋"/>
          <w:sz w:val="32"/>
          <w:szCs w:val="32"/>
        </w:rPr>
        <w:t>(三)投诉调查</w:t>
      </w:r>
    </w:p>
    <w:p>
      <w:pPr>
        <w:ind w:firstLine="640" w:firstLineChars="200"/>
        <w:rPr>
          <w:rFonts w:ascii="仿宋" w:hAnsi="仿宋" w:eastAsia="仿宋"/>
          <w:sz w:val="32"/>
          <w:szCs w:val="32"/>
        </w:rPr>
      </w:pPr>
      <w:r>
        <w:rPr>
          <w:rFonts w:hint="eastAsia" w:ascii="仿宋" w:hAnsi="仿宋" w:eastAsia="仿宋"/>
          <w:sz w:val="32"/>
          <w:szCs w:val="32"/>
        </w:rPr>
        <w:t>对线索清楚、问题严重、影响面广的举报投诉，严肃查处。对上级部门批转的举报投诉迅速调查核实，并负责查处本县内的举报投诉案件。对部、省、市三级督查、抽查过程中发现的线索和问题，要必查必纠。</w:t>
      </w:r>
    </w:p>
    <w:p>
      <w:pPr>
        <w:ind w:firstLine="640" w:firstLineChars="200"/>
        <w:rPr>
          <w:rFonts w:ascii="仿宋" w:hAnsi="仿宋" w:eastAsia="仿宋"/>
          <w:sz w:val="32"/>
          <w:szCs w:val="32"/>
        </w:rPr>
      </w:pPr>
      <w:r>
        <w:rPr>
          <w:rFonts w:hint="eastAsia" w:ascii="仿宋" w:hAnsi="仿宋" w:eastAsia="仿宋"/>
          <w:sz w:val="32"/>
          <w:szCs w:val="32"/>
        </w:rPr>
        <w:t>四、监督检查处理</w:t>
      </w:r>
    </w:p>
    <w:p>
      <w:pPr>
        <w:ind w:firstLine="640" w:firstLineChars="200"/>
        <w:rPr>
          <w:rFonts w:ascii="仿宋" w:hAnsi="仿宋" w:eastAsia="仿宋"/>
          <w:sz w:val="32"/>
          <w:szCs w:val="32"/>
        </w:rPr>
      </w:pPr>
      <w:r>
        <w:rPr>
          <w:rFonts w:hint="eastAsia" w:ascii="仿宋" w:hAnsi="仿宋" w:eastAsia="仿宋"/>
          <w:sz w:val="32"/>
          <w:szCs w:val="32"/>
        </w:rPr>
        <w:t>对侵占挪用农机购置补贴资金、乱收费及损害农民利益行为的，将及时通报结果并按规定进行查处。对违反农机补贴政策的，将按中央和财政、农机部门有关文件规定及时纠正；对违法违纪的，将依照国家法律、法规处理。对参与违法违规操作的经销商，将列入黑名单并予公布，被列入黑名单的经销商及其法定代表人永久不得参与补贴产品经销活动。对参与违法违规操作的生产企业及时取消补贴资格，非法侵占补贴资金须足额退回财政部门；对擅自转卖转让补贴机具、虚假购机、利用他人身份购机或将身份证明材料提供给他人购机等行为的，一经查实，严肃处理。</w:t>
      </w:r>
    </w:p>
    <w:p>
      <w:pPr>
        <w:ind w:firstLine="640" w:firstLineChars="200"/>
        <w:rPr>
          <w:rFonts w:ascii="仿宋" w:hAnsi="仿宋" w:eastAsia="仿宋"/>
          <w:sz w:val="32"/>
          <w:szCs w:val="32"/>
        </w:rPr>
      </w:pPr>
      <w:r>
        <w:rPr>
          <w:rFonts w:hint="eastAsia" w:ascii="仿宋" w:hAnsi="仿宋" w:eastAsia="仿宋"/>
          <w:sz w:val="32"/>
          <w:szCs w:val="32"/>
        </w:rPr>
        <w:t>五、有关工作要求</w:t>
      </w:r>
    </w:p>
    <w:p>
      <w:pPr>
        <w:ind w:firstLine="640" w:firstLineChars="200"/>
        <w:rPr>
          <w:rFonts w:ascii="仿宋" w:hAnsi="仿宋" w:eastAsia="仿宋"/>
          <w:sz w:val="32"/>
          <w:szCs w:val="32"/>
        </w:rPr>
      </w:pPr>
      <w:r>
        <w:rPr>
          <w:rFonts w:hint="eastAsia" w:ascii="仿宋" w:hAnsi="仿宋" w:eastAsia="仿宋"/>
          <w:sz w:val="32"/>
          <w:szCs w:val="32"/>
        </w:rPr>
        <w:t>(一)切实加强组织领导。要充分认识开展农机购置补贴监督检查工作的重要性和必要性，切实加强领导，健全工作机制。</w:t>
      </w:r>
    </w:p>
    <w:p>
      <w:pPr>
        <w:ind w:firstLine="640" w:firstLineChars="200"/>
        <w:rPr>
          <w:rFonts w:ascii="仿宋" w:hAnsi="仿宋" w:eastAsia="仿宋"/>
          <w:sz w:val="32"/>
          <w:szCs w:val="32"/>
        </w:rPr>
      </w:pPr>
      <w:r>
        <w:rPr>
          <w:rFonts w:hint="eastAsia" w:ascii="仿宋" w:hAnsi="仿宋" w:eastAsia="仿宋"/>
          <w:sz w:val="32"/>
          <w:szCs w:val="32"/>
        </w:rPr>
        <w:t>(二)推进监管制度创新。要通过检查，一方面总结好的经验和做法，注意发掘典型并进行推广，另一方面对发现的问题，深入分析原因，探索建立长效监管机制。</w:t>
      </w:r>
    </w:p>
    <w:p>
      <w:pPr>
        <w:ind w:firstLine="640" w:firstLineChars="200"/>
        <w:rPr>
          <w:rFonts w:ascii="仿宋" w:hAnsi="仿宋" w:eastAsia="仿宋"/>
          <w:sz w:val="32"/>
          <w:szCs w:val="32"/>
        </w:rPr>
      </w:pPr>
      <w:r>
        <w:rPr>
          <w:rFonts w:hint="eastAsia" w:ascii="仿宋" w:hAnsi="仿宋" w:eastAsia="仿宋"/>
          <w:sz w:val="32"/>
          <w:szCs w:val="32"/>
        </w:rPr>
        <w:t>(三)做好日常监管工作。要按照政策规定及时开展农户抽查，做好日常核实工作。要建立机具核实台账，保存机具核实记录。若发现抽查情况与农机购置补贴系统记录不符的，要进一步跟踪调查，了解实情，找出原因，及时协调妥善处理；对存在问题的，要追究相关工作人员责任。</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宋体" w:hAnsi="宋体" w:eastAsia="宋体"/>
          <w:b/>
          <w:sz w:val="44"/>
          <w:szCs w:val="44"/>
        </w:rPr>
      </w:pPr>
    </w:p>
    <w:p>
      <w:pPr>
        <w:ind w:firstLine="883" w:firstLineChars="200"/>
        <w:rPr>
          <w:rFonts w:ascii="宋体" w:hAnsi="宋体" w:eastAsia="宋体"/>
          <w:b/>
          <w:sz w:val="44"/>
          <w:szCs w:val="44"/>
        </w:rPr>
      </w:pPr>
    </w:p>
    <w:p>
      <w:pPr>
        <w:ind w:firstLine="883" w:firstLineChars="200"/>
        <w:rPr>
          <w:rFonts w:ascii="宋体" w:hAnsi="宋体" w:eastAsia="宋体"/>
          <w:b/>
          <w:sz w:val="44"/>
          <w:szCs w:val="44"/>
        </w:rPr>
      </w:pPr>
    </w:p>
    <w:p>
      <w:pPr>
        <w:ind w:firstLine="883" w:firstLineChars="200"/>
        <w:rPr>
          <w:rFonts w:ascii="宋体" w:hAnsi="宋体" w:eastAsia="宋体"/>
          <w:b/>
          <w:sz w:val="44"/>
          <w:szCs w:val="44"/>
        </w:rPr>
      </w:pPr>
    </w:p>
    <w:p>
      <w:pPr>
        <w:ind w:firstLine="883" w:firstLineChars="200"/>
        <w:rPr>
          <w:rFonts w:ascii="宋体" w:hAnsi="宋体" w:eastAsia="宋体"/>
          <w:b/>
          <w:sz w:val="44"/>
          <w:szCs w:val="44"/>
        </w:rPr>
      </w:pPr>
    </w:p>
    <w:p>
      <w:pPr>
        <w:ind w:firstLine="883" w:firstLineChars="200"/>
        <w:rPr>
          <w:rFonts w:ascii="宋体" w:hAnsi="宋体" w:eastAsia="宋体"/>
          <w:b/>
          <w:sz w:val="44"/>
          <w:szCs w:val="44"/>
        </w:rPr>
      </w:pPr>
      <w:r>
        <w:rPr>
          <w:rFonts w:hint="eastAsia" w:ascii="宋体" w:hAnsi="宋体" w:eastAsia="宋体"/>
          <w:b/>
          <w:sz w:val="44"/>
          <w:szCs w:val="44"/>
        </w:rPr>
        <w:t>农机购置补贴资金使用发放领取制度</w:t>
      </w:r>
    </w:p>
    <w:p>
      <w:pPr>
        <w:ind w:firstLine="1325" w:firstLineChars="300"/>
        <w:rPr>
          <w:rFonts w:ascii="宋体" w:hAnsi="宋体" w:eastAsia="宋体"/>
          <w:b/>
          <w:sz w:val="44"/>
          <w:szCs w:val="44"/>
        </w:rPr>
      </w:pPr>
    </w:p>
    <w:p>
      <w:pPr>
        <w:ind w:firstLine="640" w:firstLineChars="200"/>
        <w:rPr>
          <w:rFonts w:ascii="仿宋" w:hAnsi="仿宋" w:eastAsia="仿宋"/>
          <w:sz w:val="32"/>
          <w:szCs w:val="32"/>
        </w:rPr>
      </w:pPr>
      <w:r>
        <w:rPr>
          <w:rFonts w:hint="eastAsia" w:ascii="仿宋" w:hAnsi="仿宋" w:eastAsia="仿宋"/>
          <w:sz w:val="32"/>
          <w:szCs w:val="32"/>
        </w:rPr>
        <w:t>为认真做好我县中央和省级财政农机购置补贴资金实施工作，进一步发挥财政补贴资金的带动效应，根据有关规定，结合我县实际，特制定本制度。</w:t>
      </w:r>
    </w:p>
    <w:p>
      <w:pPr>
        <w:ind w:firstLine="640" w:firstLineChars="200"/>
        <w:rPr>
          <w:rFonts w:ascii="仿宋" w:hAnsi="仿宋" w:eastAsia="仿宋"/>
          <w:sz w:val="32"/>
          <w:szCs w:val="32"/>
        </w:rPr>
      </w:pPr>
      <w:r>
        <w:rPr>
          <w:rFonts w:hint="eastAsia" w:ascii="仿宋" w:hAnsi="仿宋" w:eastAsia="仿宋"/>
          <w:sz w:val="32"/>
          <w:szCs w:val="32"/>
        </w:rPr>
        <w:t>一、资金安排原则</w:t>
      </w:r>
    </w:p>
    <w:p>
      <w:pPr>
        <w:ind w:firstLine="640" w:firstLineChars="200"/>
        <w:rPr>
          <w:rFonts w:ascii="仿宋" w:hAnsi="仿宋" w:eastAsia="仿宋"/>
          <w:sz w:val="32"/>
          <w:szCs w:val="32"/>
        </w:rPr>
      </w:pPr>
      <w:r>
        <w:rPr>
          <w:rFonts w:hint="eastAsia" w:ascii="仿宋" w:hAnsi="仿宋" w:eastAsia="仿宋"/>
          <w:sz w:val="32"/>
          <w:szCs w:val="32"/>
        </w:rPr>
        <w:t>围绕提高主要农作物和高效设施农业生产机械化，突出优化结构，提高效能，对列入补贴品目机具实施“普惠制”农机购置补贴政策，采取“品目管理、自主购机、县级结算、直补到卡”的农机购置补贴操作方式，推动农业生产全面和全程机械化。</w:t>
      </w:r>
    </w:p>
    <w:p>
      <w:pPr>
        <w:ind w:firstLine="640" w:firstLineChars="200"/>
        <w:rPr>
          <w:rFonts w:ascii="仿宋" w:hAnsi="仿宋" w:eastAsia="仿宋"/>
          <w:sz w:val="32"/>
          <w:szCs w:val="32"/>
        </w:rPr>
      </w:pPr>
      <w:r>
        <w:rPr>
          <w:rFonts w:hint="eastAsia" w:ascii="仿宋" w:hAnsi="仿宋" w:eastAsia="仿宋"/>
          <w:sz w:val="32"/>
          <w:szCs w:val="32"/>
        </w:rPr>
        <w:t>二、资金安排规模</w:t>
      </w:r>
    </w:p>
    <w:p>
      <w:pPr>
        <w:ind w:firstLine="640" w:firstLineChars="200"/>
        <w:rPr>
          <w:rFonts w:ascii="仿宋" w:hAnsi="仿宋" w:eastAsia="仿宋"/>
          <w:sz w:val="32"/>
          <w:szCs w:val="32"/>
        </w:rPr>
      </w:pPr>
      <w:r>
        <w:rPr>
          <w:rFonts w:hint="eastAsia" w:ascii="仿宋" w:hAnsi="仿宋" w:eastAsia="仿宋"/>
          <w:sz w:val="32"/>
          <w:szCs w:val="32"/>
        </w:rPr>
        <w:t>农机购置补贴政策在全县范围内实施。对纳入我省补贴品目机具实行敞开补贴。上年结转补贴资金可继续在下年使用，连续两年未用完的结转资金，按有关规定处理。补贴资金有缺口的，应及时向上级农机部门提出正式申请，待上级予以追加安排后实施。不得以财政资金不足为由，拖欠购机者补贴资金款。</w:t>
      </w:r>
    </w:p>
    <w:p>
      <w:pPr>
        <w:ind w:firstLine="640" w:firstLineChars="200"/>
        <w:rPr>
          <w:rFonts w:ascii="仿宋" w:hAnsi="仿宋" w:eastAsia="仿宋"/>
          <w:sz w:val="32"/>
          <w:szCs w:val="32"/>
        </w:rPr>
      </w:pPr>
      <w:r>
        <w:rPr>
          <w:rFonts w:hint="eastAsia" w:ascii="仿宋" w:hAnsi="仿宋" w:eastAsia="仿宋"/>
          <w:sz w:val="32"/>
          <w:szCs w:val="32"/>
        </w:rPr>
        <w:t>三、补贴标准</w:t>
      </w:r>
    </w:p>
    <w:p>
      <w:pPr>
        <w:ind w:firstLine="640" w:firstLineChars="200"/>
        <w:rPr>
          <w:rFonts w:ascii="仿宋" w:hAnsi="仿宋" w:eastAsia="仿宋"/>
          <w:color w:val="000000"/>
          <w:sz w:val="32"/>
          <w:szCs w:val="32"/>
        </w:rPr>
      </w:pPr>
      <w:r>
        <w:rPr>
          <w:rFonts w:hint="eastAsia" w:ascii="仿宋" w:hAnsi="仿宋" w:eastAsia="仿宋"/>
          <w:sz w:val="32"/>
          <w:szCs w:val="32"/>
        </w:rPr>
        <w:t>(一)补贴标准。农机补贴资金实行定额补贴，在政策实施过程中具体产品或具体档次的中央财政资金实际补贴比例在30%上下一定范围内浮动符合政策规定。即同一种类、同一档次农机在省域内实行统一的补贴标准。</w:t>
      </w:r>
      <w:r>
        <w:rPr>
          <w:rFonts w:hint="eastAsia" w:ascii="仿宋" w:hAnsi="仿宋" w:eastAsia="仿宋"/>
          <w:color w:val="000000"/>
          <w:sz w:val="32"/>
          <w:szCs w:val="32"/>
        </w:rPr>
        <w:t>每一个补贴对象个人年度内享受补贴资金上限不得超过限额（不含累加补贴资金），农业生产经营组织本年度内享受补贴资金上限不得超过规定限额（不含累加补贴资金），特殊情况由县农机补贴工作领导小组研究决定。</w:t>
      </w:r>
    </w:p>
    <w:p>
      <w:pPr>
        <w:ind w:firstLine="640" w:firstLineChars="200"/>
        <w:rPr>
          <w:rFonts w:ascii="仿宋" w:hAnsi="仿宋" w:eastAsia="仿宋"/>
          <w:sz w:val="32"/>
          <w:szCs w:val="32"/>
        </w:rPr>
      </w:pPr>
      <w:r>
        <w:rPr>
          <w:rFonts w:hint="eastAsia" w:ascii="仿宋" w:hAnsi="仿宋" w:eastAsia="仿宋"/>
          <w:sz w:val="32"/>
          <w:szCs w:val="32"/>
        </w:rPr>
        <w:t>四、补贴对象确定</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cs="宋体"/>
          <w:kern w:val="0"/>
          <w:sz w:val="32"/>
          <w:szCs w:val="32"/>
        </w:rPr>
        <w:t>（一）实施范围和补贴对象为：1、持新安县有效居民身份证，从事农业生产的个人；2、在新安县行政区域内从事农业生产经营的组织。在申请补贴对象较多而补贴资金不够时，要按照公平公正公开的原则确定。</w:t>
      </w:r>
    </w:p>
    <w:p>
      <w:pPr>
        <w:pStyle w:val="8"/>
        <w:widowControl w:val="0"/>
        <w:spacing w:before="0" w:beforeAutospacing="0" w:after="0" w:afterAutospacing="0" w:line="600" w:lineRule="exact"/>
        <w:ind w:firstLine="640" w:firstLineChars="200"/>
        <w:jc w:val="both"/>
        <w:rPr>
          <w:rFonts w:ascii="仿宋" w:hAnsi="仿宋" w:eastAsia="仿宋"/>
          <w:color w:val="000000"/>
          <w:sz w:val="32"/>
          <w:szCs w:val="32"/>
        </w:rPr>
      </w:pPr>
      <w:r>
        <w:rPr>
          <w:rFonts w:hint="eastAsia" w:ascii="仿宋" w:hAnsi="仿宋" w:eastAsia="仿宋"/>
          <w:sz w:val="32"/>
          <w:szCs w:val="32"/>
        </w:rPr>
        <w:t>（二）</w:t>
      </w:r>
      <w:r>
        <w:rPr>
          <w:rFonts w:hint="eastAsia" w:ascii="仿宋" w:hAnsi="仿宋" w:eastAsia="仿宋"/>
          <w:color w:val="000000"/>
          <w:sz w:val="32"/>
          <w:szCs w:val="32"/>
        </w:rPr>
        <w:t>对已经报废老旧农机并取得有废品收购资质企业出具的拆解回收证明的补贴对象，优先予以补贴。每个补贴对象允许报废多台机具，但报废补贴总额不得超过所购机具的补贴额。</w:t>
      </w:r>
      <w:r>
        <w:rPr>
          <w:rFonts w:hint="eastAsia" w:ascii="仿宋" w:hAnsi="仿宋" w:eastAsia="仿宋"/>
          <w:color w:val="000000"/>
          <w:sz w:val="32"/>
          <w:szCs w:val="32"/>
          <w:lang w:eastAsia="zh-CN"/>
        </w:rPr>
        <w:t>根据《河南省农业农村厅、河南省财政厅、河南省商务厅关于印发（河南省农业机械报废更新补贴实施方案的通知）》（豫农文【</w:t>
      </w:r>
      <w:r>
        <w:rPr>
          <w:rFonts w:hint="eastAsia" w:ascii="仿宋" w:hAnsi="仿宋" w:eastAsia="仿宋"/>
          <w:color w:val="000000"/>
          <w:sz w:val="32"/>
          <w:szCs w:val="32"/>
          <w:lang w:val="en-US" w:eastAsia="zh-CN"/>
        </w:rPr>
        <w:t>2020</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16号</w:t>
      </w:r>
      <w:r>
        <w:rPr>
          <w:rFonts w:hint="eastAsia" w:ascii="仿宋" w:hAnsi="仿宋" w:eastAsia="仿宋"/>
          <w:color w:val="000000"/>
          <w:sz w:val="32"/>
          <w:szCs w:val="32"/>
          <w:lang w:eastAsia="zh-CN"/>
        </w:rPr>
        <w:t>）、《洛阳市农业机械报废更新补贴实施方案》（洛农文【</w:t>
      </w:r>
      <w:r>
        <w:rPr>
          <w:rFonts w:hint="eastAsia" w:ascii="仿宋" w:hAnsi="仿宋" w:eastAsia="仿宋"/>
          <w:color w:val="000000"/>
          <w:sz w:val="32"/>
          <w:szCs w:val="32"/>
          <w:lang w:val="en-US" w:eastAsia="zh-CN"/>
        </w:rPr>
        <w:t>2020</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61号</w:t>
      </w:r>
      <w:r>
        <w:rPr>
          <w:rFonts w:hint="eastAsia" w:ascii="仿宋" w:hAnsi="仿宋" w:eastAsia="仿宋"/>
          <w:color w:val="000000"/>
          <w:sz w:val="32"/>
          <w:szCs w:val="32"/>
          <w:lang w:eastAsia="zh-CN"/>
        </w:rPr>
        <w:t>）文件要求，制定《新安县</w:t>
      </w:r>
      <w:r>
        <w:rPr>
          <w:rFonts w:hint="eastAsia" w:ascii="仿宋" w:hAnsi="仿宋" w:eastAsia="仿宋"/>
          <w:color w:val="000000"/>
          <w:sz w:val="32"/>
          <w:szCs w:val="32"/>
          <w:lang w:val="en-US" w:eastAsia="zh-CN"/>
        </w:rPr>
        <w:t>2021年农业机械报废更新补贴实施方案》。</w:t>
      </w:r>
    </w:p>
    <w:p>
      <w:pPr>
        <w:ind w:firstLine="640" w:firstLineChars="200"/>
        <w:rPr>
          <w:rFonts w:ascii="仿宋" w:hAnsi="仿宋" w:eastAsia="仿宋"/>
          <w:sz w:val="32"/>
          <w:szCs w:val="32"/>
        </w:rPr>
      </w:pPr>
      <w:r>
        <w:rPr>
          <w:rFonts w:hint="eastAsia" w:ascii="仿宋" w:hAnsi="仿宋" w:eastAsia="仿宋"/>
          <w:sz w:val="32"/>
          <w:szCs w:val="32"/>
        </w:rPr>
        <w:t>五、资金结算程序</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农机购置补贴政策实施实行自主购机、定额补贴、先购后补、县级结算、直补到卡（户）。</w:t>
      </w:r>
    </w:p>
    <w:p>
      <w:pPr>
        <w:spacing w:line="600" w:lineRule="exact"/>
        <w:ind w:firstLine="472" w:firstLineChars="147"/>
        <w:rPr>
          <w:rFonts w:ascii="仿宋" w:hAnsi="仿宋" w:eastAsia="仿宋" w:cs="楷体"/>
          <w:b/>
          <w:sz w:val="32"/>
          <w:szCs w:val="32"/>
        </w:rPr>
      </w:pPr>
      <w:r>
        <w:rPr>
          <w:rFonts w:hint="eastAsia" w:ascii="仿宋" w:hAnsi="仿宋" w:eastAsia="仿宋" w:cs="楷体"/>
          <w:b/>
          <w:sz w:val="32"/>
          <w:szCs w:val="32"/>
        </w:rPr>
        <w:t>（一）自主购机</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1、了解政策。为准确掌握农机购置补贴相关政策及办理程序，建议购机者在购机前先到县农机部门咨询。</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2、自主购机。购机补贴对象到供货单位自主购机，鼓励购机者与农机销售企业自主议价。</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3、索要发票。经销商须向购机者出具全额销售发票，发票上必须注明生产企业名称、补贴机具名称、型号、实际销售价格、出厂编号等信息，鼓励非现金方式支付购机款，便于购置行为及资金往来全程留痕。</w:t>
      </w:r>
    </w:p>
    <w:p>
      <w:pPr>
        <w:spacing w:line="600" w:lineRule="exact"/>
        <w:ind w:firstLine="472" w:firstLineChars="147"/>
        <w:rPr>
          <w:rFonts w:ascii="仿宋" w:hAnsi="仿宋" w:eastAsia="仿宋"/>
          <w:b/>
          <w:sz w:val="32"/>
          <w:szCs w:val="32"/>
        </w:rPr>
      </w:pPr>
      <w:r>
        <w:rPr>
          <w:rFonts w:hint="eastAsia" w:ascii="仿宋" w:hAnsi="仿宋" w:eastAsia="仿宋" w:cs="楷体"/>
          <w:b/>
          <w:sz w:val="32"/>
          <w:szCs w:val="32"/>
        </w:rPr>
        <w:t>（二）补贴资金申请</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1、购机者带机到县农机部门指定地点接受核验，工作人员核验机具时要同时通知（微信提醒）购机者所在乡（镇）农办主任一并核验，核验时要做到见人、见机、见票、见机具永久铭牌。</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2、购机者到县农机推广站按规定提交申请资料（包括身份证、购机发票、</w:t>
      </w:r>
      <w:r>
        <w:rPr>
          <w:rFonts w:hint="eastAsia" w:ascii="仿宋" w:hAnsi="仿宋" w:eastAsia="仿宋"/>
          <w:sz w:val="32"/>
          <w:szCs w:val="32"/>
          <w:lang w:eastAsia="zh-CN"/>
        </w:rPr>
        <w:t>社会保障卡</w:t>
      </w:r>
      <w:bookmarkStart w:id="0" w:name="_GoBack"/>
      <w:bookmarkEnd w:id="0"/>
      <w:r>
        <w:rPr>
          <w:rFonts w:hint="eastAsia" w:ascii="仿宋" w:hAnsi="仿宋" w:eastAsia="仿宋"/>
          <w:sz w:val="32"/>
          <w:szCs w:val="32"/>
        </w:rPr>
        <w:t>等）；其真实性、完整性和有效性由购机者和补贴机具产销企业负责，并承担相关法律责任。</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县农机部门受理补贴申请。经初步核验对符合补贴规定的机具录入农机购置补贴辅助管理系统，并完成喷涂标识、人机合影、编号建档工作。按照谁签字，谁负责的原则，核验人员应在农机购置补贴申请表上写明核验意见，并签署名字和日期。经复核(包括后期抽检，公示期间举报等），对违反政策的机具，拒发补贴。</w:t>
      </w:r>
    </w:p>
    <w:p>
      <w:pPr>
        <w:spacing w:line="600" w:lineRule="exact"/>
        <w:rPr>
          <w:rFonts w:ascii="仿宋" w:hAnsi="仿宋" w:eastAsia="仿宋"/>
          <w:sz w:val="32"/>
          <w:szCs w:val="32"/>
        </w:rPr>
      </w:pPr>
      <w:r>
        <w:rPr>
          <w:rFonts w:hint="eastAsia" w:ascii="仿宋" w:hAnsi="仿宋" w:eastAsia="仿宋"/>
          <w:sz w:val="32"/>
          <w:szCs w:val="32"/>
        </w:rPr>
        <w:t xml:space="preserve">    4、县级农机部门对补贴信息进行公示（时间7天，到村或网上公示）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对实行牌证管理的补贴机具，要先行办理牌照。农机安全监理站在上牌过程中一并核验，同时将核验结果告知推广站，达到信息共享。对安装类、设施类或安全风险较高类补贴机具，可在生产应用一段时间后兑付补贴资金，严禁补贴机具产销企业代替购机者到农机局办理补贴申请手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（三）补贴资金兑付</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县农机管理部门，对补贴相关申请资料进行形式审核，并按照规定将对农户及个人补贴部分详细信息录入补贴系统。县财政局根据农机管理部门提供的审核意见及有关材料，及时下达资金计划。农机部门将补贴资金拨付到县级金融机构，同时将农机补贴核实结果表分别抄送县级承办金融机构，承办机构在7个工作日内将补贴资金存入购机对象的补贴卡。</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1767" w:firstLineChars="400"/>
        <w:rPr>
          <w:rFonts w:ascii="宋体" w:hAnsi="宋体" w:eastAsia="宋体"/>
          <w:b/>
          <w:sz w:val="44"/>
          <w:szCs w:val="44"/>
        </w:rPr>
      </w:pPr>
      <w:r>
        <w:rPr>
          <w:rFonts w:hint="eastAsia" w:ascii="宋体" w:hAnsi="宋体" w:eastAsia="宋体"/>
          <w:b/>
          <w:sz w:val="44"/>
          <w:szCs w:val="44"/>
        </w:rPr>
        <w:t>农机购置补贴办理核实制度</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为进一步实施好农机购置补贴政策，强化监管，认真落实“谁办理、谁负责，谁核实、谁负责”工作原则，根据上级要求和我县工作实际，制定农机购置补贴办理核实制度：</w:t>
      </w:r>
    </w:p>
    <w:p>
      <w:pPr>
        <w:ind w:firstLine="640" w:firstLineChars="200"/>
        <w:rPr>
          <w:rFonts w:ascii="仿宋" w:hAnsi="仿宋" w:eastAsia="仿宋"/>
          <w:sz w:val="32"/>
          <w:szCs w:val="32"/>
        </w:rPr>
      </w:pPr>
      <w:r>
        <w:rPr>
          <w:rFonts w:hint="eastAsia" w:ascii="仿宋" w:hAnsi="仿宋" w:eastAsia="仿宋"/>
          <w:sz w:val="32"/>
          <w:szCs w:val="32"/>
        </w:rPr>
        <w:t>一、核验主体</w:t>
      </w:r>
    </w:p>
    <w:p>
      <w:pPr>
        <w:ind w:firstLine="640" w:firstLineChars="200"/>
        <w:rPr>
          <w:rFonts w:ascii="仿宋" w:hAnsi="仿宋" w:eastAsia="仿宋"/>
          <w:sz w:val="32"/>
          <w:szCs w:val="32"/>
        </w:rPr>
      </w:pPr>
      <w:r>
        <w:rPr>
          <w:rFonts w:hint="eastAsia" w:ascii="仿宋" w:hAnsi="仿宋" w:eastAsia="仿宋"/>
          <w:sz w:val="32"/>
          <w:szCs w:val="32"/>
        </w:rPr>
        <w:t>农机购置补贴机具核验责任主体是县级农机部门。</w:t>
      </w:r>
    </w:p>
    <w:p>
      <w:pPr>
        <w:ind w:firstLine="640" w:firstLineChars="200"/>
        <w:rPr>
          <w:rFonts w:ascii="仿宋" w:hAnsi="仿宋" w:eastAsia="仿宋"/>
          <w:sz w:val="32"/>
          <w:szCs w:val="32"/>
        </w:rPr>
      </w:pPr>
      <w:r>
        <w:rPr>
          <w:rFonts w:hint="eastAsia" w:ascii="仿宋" w:hAnsi="仿宋" w:eastAsia="仿宋"/>
          <w:sz w:val="32"/>
          <w:szCs w:val="32"/>
        </w:rPr>
        <w:t>二、核验范围</w:t>
      </w:r>
    </w:p>
    <w:p>
      <w:pPr>
        <w:ind w:firstLine="640" w:firstLineChars="200"/>
        <w:rPr>
          <w:rFonts w:ascii="仿宋" w:hAnsi="仿宋" w:eastAsia="仿宋"/>
          <w:sz w:val="32"/>
          <w:szCs w:val="32"/>
        </w:rPr>
      </w:pPr>
      <w:r>
        <w:rPr>
          <w:rFonts w:hint="eastAsia" w:ascii="仿宋" w:hAnsi="仿宋" w:eastAsia="仿宋"/>
          <w:sz w:val="32"/>
          <w:szCs w:val="32"/>
        </w:rPr>
        <w:t>本年度内申请农机购置补贴的农业机械。</w:t>
      </w:r>
    </w:p>
    <w:p>
      <w:pPr>
        <w:ind w:firstLine="640" w:firstLineChars="200"/>
        <w:rPr>
          <w:rFonts w:ascii="仿宋" w:hAnsi="仿宋" w:eastAsia="仿宋"/>
          <w:sz w:val="32"/>
          <w:szCs w:val="32"/>
        </w:rPr>
      </w:pPr>
      <w:r>
        <w:rPr>
          <w:rFonts w:hint="eastAsia" w:ascii="仿宋" w:hAnsi="仿宋" w:eastAsia="仿宋"/>
          <w:sz w:val="32"/>
          <w:szCs w:val="32"/>
        </w:rPr>
        <w:t>三、核验方式</w:t>
      </w:r>
    </w:p>
    <w:p>
      <w:pPr>
        <w:ind w:firstLine="640" w:firstLineChars="200"/>
        <w:rPr>
          <w:rFonts w:ascii="仿宋" w:hAnsi="仿宋" w:eastAsia="仿宋"/>
          <w:sz w:val="32"/>
          <w:szCs w:val="32"/>
        </w:rPr>
      </w:pPr>
      <w:r>
        <w:rPr>
          <w:rFonts w:hint="eastAsia" w:ascii="仿宋" w:hAnsi="仿宋" w:eastAsia="仿宋"/>
          <w:sz w:val="32"/>
          <w:szCs w:val="32"/>
        </w:rPr>
        <w:t>分为资料审核和机具核查。资料审核是指县级农机部门、财政部门按职责分工对购机者提供的补贴资料的合规性进行审核。机具核查是指县级农机部门对补贴机具的真实性进行核查。</w:t>
      </w:r>
    </w:p>
    <w:p>
      <w:pPr>
        <w:ind w:firstLine="640" w:firstLineChars="200"/>
        <w:rPr>
          <w:rFonts w:ascii="仿宋" w:hAnsi="仿宋" w:eastAsia="仿宋"/>
          <w:sz w:val="32"/>
          <w:szCs w:val="32"/>
        </w:rPr>
      </w:pPr>
      <w:r>
        <w:rPr>
          <w:rFonts w:hint="eastAsia" w:ascii="仿宋" w:hAnsi="仿宋" w:eastAsia="仿宋"/>
          <w:sz w:val="32"/>
          <w:szCs w:val="32"/>
        </w:rPr>
        <w:t>四、核验内容</w:t>
      </w:r>
    </w:p>
    <w:p>
      <w:pPr>
        <w:ind w:firstLine="640" w:firstLineChars="200"/>
        <w:rPr>
          <w:rFonts w:ascii="仿宋" w:hAnsi="仿宋" w:eastAsia="仿宋"/>
          <w:sz w:val="32"/>
          <w:szCs w:val="32"/>
        </w:rPr>
      </w:pPr>
      <w:r>
        <w:rPr>
          <w:rFonts w:hint="eastAsia" w:ascii="仿宋" w:hAnsi="仿宋" w:eastAsia="仿宋"/>
          <w:sz w:val="32"/>
          <w:szCs w:val="32"/>
        </w:rPr>
        <w:t>根据农业部农机购置补贴政策相关规定，核查主要内容包括：购机者身份的真实性、补贴机具的真实性、购机行为的真实性等。</w:t>
      </w:r>
    </w:p>
    <w:p>
      <w:pPr>
        <w:ind w:firstLine="640" w:firstLineChars="200"/>
        <w:rPr>
          <w:rFonts w:ascii="仿宋" w:hAnsi="仿宋" w:eastAsia="仿宋"/>
          <w:sz w:val="32"/>
          <w:szCs w:val="32"/>
        </w:rPr>
      </w:pPr>
      <w:r>
        <w:rPr>
          <w:rFonts w:hint="eastAsia" w:ascii="仿宋" w:hAnsi="仿宋" w:eastAsia="仿宋"/>
          <w:sz w:val="32"/>
          <w:szCs w:val="32"/>
        </w:rPr>
        <w:t>五、监督检查</w:t>
      </w:r>
    </w:p>
    <w:p>
      <w:pPr>
        <w:ind w:firstLine="640" w:firstLineChars="200"/>
        <w:rPr>
          <w:rFonts w:ascii="仿宋" w:hAnsi="仿宋" w:eastAsia="仿宋"/>
          <w:sz w:val="32"/>
          <w:szCs w:val="32"/>
        </w:rPr>
      </w:pPr>
      <w:r>
        <w:rPr>
          <w:rFonts w:hint="eastAsia" w:ascii="仿宋" w:hAnsi="仿宋" w:eastAsia="仿宋"/>
          <w:sz w:val="32"/>
          <w:szCs w:val="32"/>
        </w:rPr>
        <w:t>县农机购置补贴领导小组要加强对全县农机购置补贴机具核验工作的指导、监督、检查。县农机部门要强化对全县农机购置补贴机具核验工作的抽查。</w:t>
      </w:r>
    </w:p>
    <w:p>
      <w:pPr>
        <w:ind w:firstLine="640" w:firstLineChars="200"/>
        <w:rPr>
          <w:rFonts w:ascii="仿宋" w:hAnsi="仿宋" w:eastAsia="仿宋"/>
          <w:sz w:val="32"/>
          <w:szCs w:val="32"/>
        </w:rPr>
      </w:pPr>
      <w:r>
        <w:rPr>
          <w:rFonts w:hint="eastAsia" w:ascii="仿宋" w:hAnsi="仿宋" w:eastAsia="仿宋"/>
          <w:sz w:val="32"/>
          <w:szCs w:val="32"/>
        </w:rPr>
        <w:t>六、核验流程</w:t>
      </w:r>
    </w:p>
    <w:p>
      <w:pPr>
        <w:ind w:firstLine="640" w:firstLineChars="200"/>
        <w:rPr>
          <w:rFonts w:ascii="仿宋" w:hAnsi="仿宋" w:eastAsia="仿宋"/>
          <w:sz w:val="32"/>
          <w:szCs w:val="32"/>
        </w:rPr>
      </w:pPr>
      <w:r>
        <w:rPr>
          <w:rFonts w:hint="eastAsia" w:ascii="仿宋" w:hAnsi="仿宋" w:eastAsia="仿宋"/>
          <w:sz w:val="32"/>
          <w:szCs w:val="32"/>
        </w:rPr>
        <w:t>（一）录机时，工作人员要对机具进行人机合影，牌证照相。</w:t>
      </w:r>
    </w:p>
    <w:p>
      <w:pPr>
        <w:ind w:firstLine="640" w:firstLineChars="200"/>
        <w:rPr>
          <w:rFonts w:ascii="仿宋" w:hAnsi="仿宋" w:eastAsia="仿宋"/>
          <w:sz w:val="32"/>
          <w:szCs w:val="32"/>
        </w:rPr>
      </w:pPr>
      <w:r>
        <w:rPr>
          <w:rFonts w:hint="eastAsia" w:ascii="仿宋" w:hAnsi="仿宋" w:eastAsia="仿宋"/>
          <w:sz w:val="32"/>
          <w:szCs w:val="32"/>
        </w:rPr>
        <w:t>（二）结算前，要组织人员对重点重要机具进行100%电话调查，20%入户核查。</w:t>
      </w:r>
    </w:p>
    <w:p>
      <w:pPr>
        <w:ind w:firstLine="640" w:firstLineChars="200"/>
        <w:rPr>
          <w:rFonts w:ascii="仿宋" w:hAnsi="仿宋" w:eastAsia="仿宋"/>
          <w:sz w:val="32"/>
          <w:szCs w:val="32"/>
        </w:rPr>
      </w:pPr>
      <w:r>
        <w:rPr>
          <w:rFonts w:hint="eastAsia" w:ascii="仿宋" w:hAnsi="仿宋" w:eastAsia="仿宋"/>
          <w:sz w:val="32"/>
          <w:szCs w:val="32"/>
        </w:rPr>
        <w:t>（三）对上级机关转办、其他部门转交或实名反映的本县区域内的违规线索涉及的机具要现场核查。</w:t>
      </w:r>
    </w:p>
    <w:p>
      <w:pPr>
        <w:ind w:firstLine="640" w:firstLineChars="200"/>
        <w:rPr>
          <w:rFonts w:ascii="仿宋" w:hAnsi="仿宋" w:eastAsia="仿宋"/>
          <w:sz w:val="32"/>
          <w:szCs w:val="32"/>
        </w:rPr>
      </w:pPr>
      <w:r>
        <w:rPr>
          <w:rFonts w:hint="eastAsia" w:ascii="仿宋" w:hAnsi="仿宋" w:eastAsia="仿宋"/>
          <w:sz w:val="32"/>
          <w:szCs w:val="32"/>
        </w:rPr>
        <w:t>（四）补贴机具核验情况应做好书面记录，保留档案备查。核实人员要按照“谁办理、谁负责，谁核实、谁负责”的原则，做到“见人、见机、见票、见永久性铭牌”和人机合影签字确认、现场核实机具、发票和相关材料，严把核实机具关，对农机购置补贴材料的合规性审核结果负责，核实未通过和没有经过核实的不予补贴。</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kern w:val="2"/>
      <w:sz w:val="21"/>
      <w:szCs w:val="22"/>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sz w:val="18"/>
      <w:szCs w:val="18"/>
    </w:rPr>
  </w:style>
  <w:style w:type="character" w:customStyle="1" w:styleId="3">
    <w:name w:val="页脚 Char"/>
    <w:basedOn w:val="4"/>
    <w:link w:val="2"/>
    <w:semiHidden/>
    <w:rPr>
      <w:sz w:val="18"/>
      <w:szCs w:val="18"/>
    </w:rPr>
  </w:style>
  <w:style w:type="paragraph" w:styleId="5">
    <w:name w:val="header"/>
    <w:basedOn w:val="1"/>
    <w:link w:val="6"/>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5"/>
    <w:semiHidden/>
    <w:rPr>
      <w:sz w:val="18"/>
      <w:szCs w:val="18"/>
    </w:rPr>
  </w:style>
  <w:style w:type="paragraph" w:customStyle="1" w:styleId="7">
    <w:name w:val="Normal (Web)"/>
    <w:basedOn w:val="1"/>
    <w:pPr>
      <w:widowControl/>
      <w:spacing w:before="100" w:beforeAutospacing="1" w:after="100" w:afterAutospacing="1"/>
      <w:jc w:val="left"/>
    </w:pPr>
    <w:rPr>
      <w:rFonts w:ascii="宋体" w:hAnsi="宋体" w:eastAsia="宋体" w:cs="宋体"/>
      <w:kern w:val="0"/>
      <w:sz w:val="24"/>
      <w:szCs w:val="24"/>
    </w:rPr>
  </w:style>
  <w:style w:type="paragraph" w:customStyle="1" w:styleId="8">
    <w:name w:val="普通(网站)1"/>
    <w:basedOn w:val="1"/>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671</Words>
  <Characters>3825</Characters>
  <Lines>31</Lines>
  <Paragraphs>8</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2019-06-21T21:29:00Z</dcterms:created>
  <dc:creator>user</dc:creator>
  <cp:lastPrinted>2019-06-22T10:23:00Z</cp:lastPrinted>
  <dcterms:modified xsi:type="dcterms:W3CDTF">2021-12-10T18:00:27Z</dcterms:modified>
  <dc:title>user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