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通许县第三批购置补贴结算情况</w:t>
      </w:r>
    </w:p>
    <w:p>
      <w:pPr>
        <w:ind w:firstLine="1280" w:firstLineChars="400"/>
        <w:rPr>
          <w:rFonts w:hint="eastAsia"/>
          <w:sz w:val="32"/>
          <w:szCs w:val="40"/>
          <w:lang w:eastAsia="zh-CN"/>
        </w:rPr>
      </w:pPr>
    </w:p>
    <w:p>
      <w:pPr>
        <w:ind w:firstLine="1280" w:firstLineChars="400"/>
        <w:rPr>
          <w:rFonts w:hint="eastAsia"/>
          <w:sz w:val="32"/>
          <w:szCs w:val="40"/>
          <w:lang w:eastAsia="zh-CN"/>
        </w:rPr>
      </w:pPr>
    </w:p>
    <w:p>
      <w:pPr>
        <w:ind w:firstLine="1280" w:firstLineChars="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第三批</w:t>
      </w:r>
      <w:r>
        <w:rPr>
          <w:rFonts w:hint="eastAsia"/>
          <w:sz w:val="32"/>
          <w:szCs w:val="40"/>
          <w:lang w:val="en-US" w:eastAsia="zh-CN"/>
        </w:rPr>
        <w:t xml:space="preserve"> 7 0 家</w:t>
      </w:r>
      <w:r>
        <w:rPr>
          <w:rFonts w:hint="eastAsia"/>
          <w:sz w:val="32"/>
          <w:szCs w:val="40"/>
          <w:lang w:eastAsia="zh-CN"/>
        </w:rPr>
        <w:t>农户，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7 2 台机具，占中央补贴资金195.09万元。2021年 10 月 25 日结算完毕。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7F8E"/>
    <w:rsid w:val="31C4789C"/>
    <w:rsid w:val="4B7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2021-01-27T09:43:00Z</dcterms:created>
  <dc:creator>Administrator</dc:creator>
  <cp:lastModifiedBy>WPS_862085202</cp:lastModifiedBy>
  <dcterms:modified xsi:type="dcterms:W3CDTF">2021-12-13T02:19:14Z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990EC0ADD8B44EE09306B1248A6F56EA</vt:lpwstr>
  </property>
</Properties>
</file>