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wordWrap/>
        <w:overflowPunct/>
        <w:topLinePunct w:val="0"/>
        <w:autoSpaceDE/>
        <w:autoSpaceDN/>
        <w:bidi w:val="0"/>
        <w:adjustRightInd w:val="0"/>
        <w:snapToGrid w:val="0"/>
        <w:spacing w:line="240" w:lineRule="atLeast"/>
        <w:jc w:val="both"/>
        <w:textAlignment w:val="auto"/>
        <w:rPr>
          <w:rFonts w:hint="eastAsia" w:asciiTheme="majorEastAsia" w:hAnsiTheme="majorEastAsia" w:eastAsiaTheme="majorEastAsia" w:cstheme="majorEastAsia"/>
          <w:b/>
          <w:bCs w:val="0"/>
          <w:sz w:val="72"/>
          <w:szCs w:val="72"/>
          <w:u w:val="none"/>
          <w:lang w:val="en-US" w:eastAsia="zh-CN"/>
        </w:rPr>
      </w:pPr>
      <w:r>
        <w:rPr>
          <w:rFonts w:hint="eastAsia" w:asciiTheme="majorEastAsia" w:hAnsiTheme="majorEastAsia" w:eastAsiaTheme="majorEastAsia" w:cstheme="majorEastAsia"/>
          <w:b/>
          <w:bCs w:val="0"/>
          <w:sz w:val="72"/>
          <w:szCs w:val="72"/>
          <w:u w:val="none"/>
          <w:lang w:val="en-US" w:eastAsia="zh-CN"/>
        </w:rPr>
        <w:t>上蔡县农机技术中心</w:t>
      </w:r>
    </w:p>
    <w:p>
      <w:pPr>
        <w:pStyle w:val="2"/>
        <w:pageBreakBefore w:val="0"/>
        <w:widowControl/>
        <w:kinsoku/>
        <w:wordWrap/>
        <w:overflowPunct/>
        <w:topLinePunct w:val="0"/>
        <w:autoSpaceDE/>
        <w:autoSpaceDN/>
        <w:bidi w:val="0"/>
        <w:adjustRightInd w:val="0"/>
        <w:snapToGrid w:val="0"/>
        <w:spacing w:line="240" w:lineRule="atLeast"/>
        <w:jc w:val="both"/>
        <w:textAlignment w:val="auto"/>
        <w:rPr>
          <w:rFonts w:hint="eastAsia" w:asciiTheme="majorEastAsia" w:hAnsiTheme="majorEastAsia" w:eastAsiaTheme="majorEastAsia" w:cstheme="majorEastAsia"/>
          <w:b/>
          <w:bCs w:val="0"/>
          <w:sz w:val="72"/>
          <w:szCs w:val="72"/>
          <w:u w:val="none"/>
          <w:lang w:val="en-US" w:eastAsia="zh-CN"/>
        </w:rPr>
      </w:pPr>
      <w:r>
        <w:rPr>
          <w:rFonts w:hint="eastAsia" w:asciiTheme="majorEastAsia" w:hAnsiTheme="majorEastAsia" w:eastAsiaTheme="majorEastAsia" w:cstheme="majorEastAsia"/>
          <w:b/>
          <w:bCs w:val="0"/>
          <w:sz w:val="72"/>
          <w:szCs w:val="72"/>
          <w:u w:val="none"/>
        </w:rPr>
        <mc:AlternateContent>
          <mc:Choice Requires="wps">
            <w:drawing>
              <wp:anchor distT="0" distB="0" distL="114300" distR="114300" simplePos="0" relativeHeight="251658240" behindDoc="0" locked="0" layoutInCell="1" allowOverlap="1">
                <wp:simplePos x="0" y="0"/>
                <wp:positionH relativeFrom="column">
                  <wp:posOffset>3514090</wp:posOffset>
                </wp:positionH>
                <wp:positionV relativeFrom="page">
                  <wp:posOffset>1969770</wp:posOffset>
                </wp:positionV>
                <wp:extent cx="2647315" cy="1501775"/>
                <wp:effectExtent l="4445" t="4445" r="15240" b="17780"/>
                <wp:wrapNone/>
                <wp:docPr id="2" name="文本框 2"/>
                <wp:cNvGraphicFramePr/>
                <a:graphic xmlns:a="http://schemas.openxmlformats.org/drawingml/2006/main">
                  <a:graphicData uri="http://schemas.microsoft.com/office/word/2010/wordprocessingShape">
                    <wps:wsp>
                      <wps:cNvSpPr txBox="1"/>
                      <wps:spPr>
                        <a:xfrm>
                          <a:off x="5556885" y="1391920"/>
                          <a:ext cx="2647315" cy="1501775"/>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val="0"/>
                              <w:snapToGrid w:val="0"/>
                              <w:spacing w:line="360" w:lineRule="auto"/>
                              <w:ind w:firstLine="843" w:firstLineChars="100"/>
                              <w:textAlignment w:val="auto"/>
                              <w:rPr>
                                <w:rFonts w:hint="default" w:eastAsia="微软雅黑"/>
                                <w:b/>
                                <w:bCs/>
                                <w:sz w:val="72"/>
                                <w:szCs w:val="72"/>
                                <w:lang w:val="en-US" w:eastAsia="zh-CN"/>
                              </w:rPr>
                            </w:pPr>
                            <w:r>
                              <w:rPr>
                                <w:rFonts w:hint="eastAsia" w:asciiTheme="majorEastAsia" w:hAnsiTheme="majorEastAsia" w:eastAsiaTheme="majorEastAsia" w:cstheme="majorEastAsia"/>
                                <w:b/>
                                <w:bCs/>
                                <w:sz w:val="84"/>
                                <w:szCs w:val="84"/>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7pt;margin-top:155.1pt;height:118.25pt;width:208.45pt;mso-position-vertical-relative:page;z-index:251658240;mso-width-relative:page;mso-height-relative:page;" filled="f" stroked="t" coordsize="21600,21600" o:gfxdata="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7debnaAAAACwEAAA8AAAAAAAAAAQAgAAAA&#10;IgAAAGRycy9kb3ducmV2LnhtbFBLAQIUABQAAAAIAIdO4kBlIxZZQgIAAE4EAAAOAAAAAAAAAAEA&#10;IAAAACkBAABkcnMvZTJvRG9jLnhtbFBLBQYAAAAABgAGAFkBAADdBQAAAAA=&#10;">
                <v:fill on="f" focussize="0,0"/>
                <v:stroke weight="0.5pt" color="#FFFFFF [3212]" joinstyle="round"/>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line="360" w:lineRule="auto"/>
                        <w:ind w:firstLine="843" w:firstLineChars="100"/>
                        <w:textAlignment w:val="auto"/>
                        <w:rPr>
                          <w:rFonts w:hint="default" w:eastAsia="微软雅黑"/>
                          <w:b/>
                          <w:bCs/>
                          <w:sz w:val="72"/>
                          <w:szCs w:val="72"/>
                          <w:lang w:val="en-US" w:eastAsia="zh-CN"/>
                        </w:rPr>
                      </w:pPr>
                      <w:r>
                        <w:rPr>
                          <w:rFonts w:hint="eastAsia" w:asciiTheme="majorEastAsia" w:hAnsiTheme="majorEastAsia" w:eastAsiaTheme="majorEastAsia" w:cstheme="majorEastAsia"/>
                          <w:b/>
                          <w:bCs/>
                          <w:sz w:val="84"/>
                          <w:szCs w:val="84"/>
                          <w:lang w:val="en-US" w:eastAsia="zh-CN"/>
                        </w:rPr>
                        <w:t>文件</w:t>
                      </w:r>
                    </w:p>
                  </w:txbxContent>
                </v:textbox>
              </v:shape>
            </w:pict>
          </mc:Fallback>
        </mc:AlternateContent>
      </w:r>
      <w:r>
        <w:rPr>
          <w:rFonts w:hint="eastAsia" w:asciiTheme="majorEastAsia" w:hAnsiTheme="majorEastAsia" w:eastAsiaTheme="majorEastAsia" w:cstheme="majorEastAsia"/>
          <w:b/>
          <w:bCs w:val="0"/>
          <w:sz w:val="72"/>
          <w:szCs w:val="72"/>
          <w:u w:val="none"/>
          <w:lang w:val="en-US" w:eastAsia="zh-CN"/>
        </w:rPr>
        <w:t>上 蔡 县 财 政 局</w:t>
      </w:r>
    </w:p>
    <w:p>
      <w:pPr>
        <w:pageBreakBefore w:val="0"/>
        <w:widowControl/>
        <w:kinsoku/>
        <w:wordWrap/>
        <w:overflowPunct/>
        <w:topLinePunct w:val="0"/>
        <w:autoSpaceDE/>
        <w:autoSpaceDN/>
        <w:bidi w:val="0"/>
        <w:adjustRightInd w:val="0"/>
        <w:snapToGrid w:val="0"/>
        <w:spacing w:line="240" w:lineRule="atLeast"/>
        <w:jc w:val="both"/>
        <w:textAlignment w:val="auto"/>
        <w:rPr>
          <w:rFonts w:hint="eastAsia" w:asciiTheme="majorEastAsia" w:hAnsiTheme="majorEastAsia" w:eastAsiaTheme="majorEastAsia" w:cstheme="majorEastAsia"/>
          <w:b/>
          <w:bCs w:val="0"/>
          <w:sz w:val="84"/>
          <w:szCs w:val="84"/>
          <w:u w:val="none"/>
          <w:lang w:val="en-US" w:eastAsia="zh-CN"/>
        </w:rPr>
      </w:pPr>
      <w:r>
        <w:rPr>
          <w:rFonts w:hint="eastAsia" w:asciiTheme="majorEastAsia" w:hAnsiTheme="majorEastAsia" w:eastAsiaTheme="majorEastAsia" w:cstheme="majorEastAsia"/>
          <w:b/>
          <w:bCs w:val="0"/>
          <w:sz w:val="72"/>
          <w:szCs w:val="72"/>
          <w:u w:val="none"/>
          <w:lang w:val="en-US" w:eastAsia="zh-CN"/>
        </w:rPr>
        <w:t>上 蔡 县 商 务 局</w:t>
      </w:r>
    </w:p>
    <w:p>
      <w:pPr>
        <w:rPr>
          <w:rFonts w:ascii="黑体" w:hAnsi="黑体" w:eastAsia="黑体" w:cs="黑体"/>
          <w:b/>
          <w:bCs w:val="0"/>
          <w:sz w:val="36"/>
          <w:szCs w:val="36"/>
        </w:rPr>
      </w:pPr>
    </w:p>
    <w:p>
      <w:pPr>
        <w:jc w:val="center"/>
        <w:rPr>
          <w:rFonts w:ascii="黑体" w:hAnsi="黑体" w:eastAsia="黑体" w:cs="黑体"/>
          <w:sz w:val="36"/>
          <w:szCs w:val="36"/>
        </w:rPr>
      </w:pPr>
      <w:bookmarkStart w:id="0" w:name="_GoBack"/>
      <w:bookmarkEnd w:id="0"/>
    </w:p>
    <w:p>
      <w:pPr>
        <w:jc w:val="center"/>
        <w:rPr>
          <w:rFonts w:ascii="仿宋" w:hAnsi="仿宋" w:eastAsia="仿宋" w:cs="宋体"/>
          <w:color w:val="000000"/>
          <w:spacing w:val="15"/>
          <w:sz w:val="24"/>
          <w:shd w:val="clear" w:color="auto" w:fill="FFFFFF"/>
        </w:rPr>
      </w:pPr>
      <w:r>
        <w:rPr>
          <w:rFonts w:hint="eastAsia" w:ascii="仿宋" w:hAnsi="仿宋" w:eastAsia="仿宋" w:cs="宋体"/>
          <w:b/>
          <w:bCs/>
          <w:color w:val="000000"/>
          <w:spacing w:val="15"/>
          <w:sz w:val="32"/>
          <w:szCs w:val="32"/>
          <w:shd w:val="clear" w:color="auto" w:fill="FFFFFF"/>
          <w:lang w:val="en-US" w:eastAsia="zh-CN"/>
        </w:rPr>
        <w:t>上</w:t>
      </w:r>
      <w:r>
        <w:rPr>
          <w:rFonts w:hint="eastAsia" w:ascii="仿宋" w:hAnsi="仿宋" w:eastAsia="仿宋" w:cs="宋体"/>
          <w:b/>
          <w:bCs/>
          <w:color w:val="000000"/>
          <w:spacing w:val="15"/>
          <w:sz w:val="32"/>
          <w:szCs w:val="32"/>
          <w:shd w:val="clear" w:color="auto" w:fill="FFFFFF"/>
        </w:rPr>
        <w:t>农机(2020)</w:t>
      </w:r>
      <w:r>
        <w:rPr>
          <w:rFonts w:hint="eastAsia" w:ascii="仿宋" w:hAnsi="仿宋" w:eastAsia="仿宋" w:cs="宋体"/>
          <w:b/>
          <w:bCs/>
          <w:color w:val="000000"/>
          <w:spacing w:val="15"/>
          <w:sz w:val="32"/>
          <w:szCs w:val="32"/>
          <w:shd w:val="clear" w:color="auto" w:fill="FFFFFF"/>
          <w:lang w:val="en-US" w:eastAsia="zh-CN"/>
        </w:rPr>
        <w:t>17</w:t>
      </w:r>
      <w:r>
        <w:rPr>
          <w:rFonts w:hint="eastAsia" w:ascii="仿宋" w:hAnsi="仿宋" w:eastAsia="仿宋" w:cs="宋体"/>
          <w:b/>
          <w:bCs/>
          <w:color w:val="000000"/>
          <w:spacing w:val="15"/>
          <w:sz w:val="32"/>
          <w:szCs w:val="32"/>
          <w:shd w:val="clear" w:color="auto" w:fill="FFFFFF"/>
        </w:rPr>
        <w:t>号</w:t>
      </w:r>
    </w:p>
    <w:p>
      <w:pPr>
        <w:spacing w:after="0"/>
        <w:rPr>
          <w:rFonts w:ascii="黑体" w:hAnsi="黑体" w:eastAsia="黑体" w:cs="黑体"/>
          <w:sz w:val="44"/>
          <w:szCs w:val="44"/>
          <w:u w:val="single"/>
        </w:rPr>
      </w:pPr>
      <w:r>
        <w:rPr>
          <w:sz w:val="36"/>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201295</wp:posOffset>
                </wp:positionV>
                <wp:extent cx="6276975" cy="0"/>
                <wp:effectExtent l="0" t="0" r="0" b="0"/>
                <wp:wrapNone/>
                <wp:docPr id="3" name="直接连接符 3"/>
                <wp:cNvGraphicFramePr/>
                <a:graphic xmlns:a="http://schemas.openxmlformats.org/drawingml/2006/main">
                  <a:graphicData uri="http://schemas.microsoft.com/office/word/2010/wordprocessingShape">
                    <wps:wsp>
                      <wps:cNvCnPr/>
                      <wps:spPr>
                        <a:xfrm flipH="1">
                          <a:off x="995045" y="3523615"/>
                          <a:ext cx="6276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26.65pt;margin-top:15.85pt;height:0pt;width:494.25pt;z-index:251659264;mso-width-relative:page;mso-height-relative:page;" filled="f" stroked="t" coordsize="21600,21600" o:gfxdata="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bhAX7WAAAACQEAAA8A&#10;AAAAAAAAAQAgAAAAIgAAAGRycy9kb3ducmV2LnhtbFBLAQIUABQAAAAIAIdO4kAJaNWs4AEAAHkD&#10;AAAOAAAAAAAAAAEAIAAAACUBAABkcnMvZTJvRG9jLnhtbFBLBQYAAAAABgAGAFkBAAB3BQAAAAA=&#10;">
                <v:fill on="f" focussize="0,0"/>
                <v:stroke weight="1.5pt" color="#000000 [3200]" miterlimit="8" joinstyle="miter"/>
                <v:imagedata o:title=""/>
                <o:lock v:ext="edit" aspectratio="f"/>
              </v:line>
            </w:pict>
          </mc:Fallback>
        </mc:AlternateContent>
      </w:r>
    </w:p>
    <w:p>
      <w:pPr>
        <w:spacing w:after="0"/>
        <w:rPr>
          <w:rFonts w:ascii="黑体" w:hAnsi="黑体" w:eastAsia="黑体" w:cs="黑体"/>
          <w:sz w:val="28"/>
          <w:szCs w:val="28"/>
        </w:rPr>
      </w:pPr>
    </w:p>
    <w:p>
      <w:pPr>
        <w:spacing w:after="0"/>
        <w:rPr>
          <w:rFonts w:ascii="黑体" w:hAnsi="黑体" w:eastAsia="黑体" w:cs="黑体"/>
          <w:sz w:val="28"/>
          <w:szCs w:val="28"/>
        </w:rPr>
      </w:pPr>
    </w:p>
    <w:p>
      <w:pPr>
        <w:jc w:val="center"/>
        <w:rPr>
          <w:rFonts w:ascii="黑体" w:hAnsi="黑体" w:eastAsia="黑体" w:cs="黑体"/>
          <w:sz w:val="48"/>
          <w:szCs w:val="48"/>
        </w:rPr>
      </w:pPr>
      <w:r>
        <w:rPr>
          <w:rFonts w:hint="eastAsia" w:ascii="黑体" w:hAnsi="黑体" w:eastAsia="黑体" w:cs="黑体"/>
          <w:sz w:val="48"/>
          <w:szCs w:val="48"/>
          <w:lang w:val="en-US" w:eastAsia="zh-CN"/>
        </w:rPr>
        <w:t>上蔡</w:t>
      </w:r>
      <w:r>
        <w:rPr>
          <w:rFonts w:hint="eastAsia" w:ascii="黑体" w:hAnsi="黑体" w:eastAsia="黑体" w:cs="黑体"/>
          <w:sz w:val="48"/>
          <w:szCs w:val="48"/>
        </w:rPr>
        <w:t>县农业机械报废更新补贴实施方案</w:t>
      </w:r>
    </w:p>
    <w:p>
      <w:pPr>
        <w:spacing w:after="0"/>
        <w:jc w:val="center"/>
        <w:rPr>
          <w:rFonts w:ascii="仿宋" w:hAnsi="仿宋" w:eastAsia="仿宋" w:cs="黑体"/>
          <w:sz w:val="28"/>
          <w:szCs w:val="28"/>
        </w:rPr>
      </w:pPr>
    </w:p>
    <w:p>
      <w:pPr>
        <w:overflowPunct w:val="0"/>
        <w:spacing w:after="0" w:line="640" w:lineRule="exact"/>
        <w:ind w:left="-110" w:leftChars="-50"/>
        <w:jc w:val="both"/>
        <w:rPr>
          <w:rFonts w:ascii="仿宋" w:hAnsi="仿宋" w:eastAsia="仿宋" w:cs="仿宋"/>
          <w:sz w:val="32"/>
          <w:szCs w:val="32"/>
        </w:rPr>
      </w:pPr>
      <w:r>
        <w:rPr>
          <w:rFonts w:hint="eastAsia" w:ascii="仿宋" w:hAnsi="仿宋" w:eastAsia="仿宋" w:cs="楷体"/>
          <w:sz w:val="32"/>
          <w:szCs w:val="32"/>
        </w:rPr>
        <w:t xml:space="preserve">   </w:t>
      </w:r>
      <w:r>
        <w:rPr>
          <w:rFonts w:hint="eastAsia" w:ascii="仿宋" w:hAnsi="仿宋" w:eastAsia="仿宋" w:cs="仿宋"/>
          <w:sz w:val="32"/>
          <w:szCs w:val="32"/>
        </w:rPr>
        <w:t>为贯彻落实省农业农村厅、省财政厅、省商务厅《河南省农业机械报废更新补贴实施方案》的通知（豫农文[2020]216号）要求，切实做好我县农业机械报废更新补贴工作，特制定本</w:t>
      </w:r>
      <w:r>
        <w:rPr>
          <w:rFonts w:hint="eastAsia" w:ascii="仿宋" w:hAnsi="仿宋" w:eastAsia="仿宋" w:cs="仿宋"/>
          <w:sz w:val="32"/>
          <w:szCs w:val="32"/>
          <w:lang w:val="en-US" w:eastAsia="zh-CN"/>
        </w:rPr>
        <w:t>实施</w:t>
      </w:r>
      <w:r>
        <w:rPr>
          <w:rFonts w:hint="eastAsia" w:ascii="仿宋" w:hAnsi="仿宋" w:eastAsia="仿宋" w:cs="仿宋"/>
          <w:sz w:val="32"/>
          <w:szCs w:val="32"/>
        </w:rPr>
        <w:t>方案如下：</w:t>
      </w:r>
    </w:p>
    <w:p>
      <w:pPr>
        <w:overflowPunct w:val="0"/>
        <w:spacing w:after="0" w:line="640" w:lineRule="exact"/>
        <w:ind w:left="-110" w:leftChars="-50" w:firstLine="640" w:firstLineChars="200"/>
        <w:jc w:val="both"/>
        <w:rPr>
          <w:rFonts w:ascii="黑体" w:hAnsi="黑体" w:eastAsia="黑体" w:cs="仿宋"/>
          <w:sz w:val="32"/>
          <w:szCs w:val="32"/>
        </w:rPr>
      </w:pPr>
      <w:r>
        <w:rPr>
          <w:rFonts w:hint="eastAsia" w:ascii="黑体" w:hAnsi="黑体" w:eastAsia="黑体" w:cs="仿宋"/>
          <w:sz w:val="32"/>
          <w:szCs w:val="32"/>
        </w:rPr>
        <w:t>一、总体要求</w:t>
      </w:r>
    </w:p>
    <w:p>
      <w:pPr>
        <w:overflowPunct w:val="0"/>
        <w:spacing w:after="0" w:line="640" w:lineRule="exact"/>
        <w:ind w:left="-110" w:leftChars="-50" w:firstLine="640" w:firstLineChars="200"/>
        <w:jc w:val="both"/>
        <w:rPr>
          <w:rFonts w:ascii="仿宋" w:hAnsi="仿宋" w:eastAsia="仿宋" w:cs="楷体"/>
          <w:sz w:val="32"/>
          <w:szCs w:val="32"/>
        </w:rPr>
      </w:pPr>
      <w:r>
        <w:rPr>
          <w:rFonts w:hint="eastAsia" w:ascii="仿宋" w:hAnsi="仿宋" w:eastAsia="仿宋" w:cs="仿宋"/>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overflowPunct w:val="0"/>
        <w:spacing w:after="0" w:line="640" w:lineRule="exact"/>
        <w:ind w:left="330" w:leftChars="150" w:firstLine="320" w:firstLineChars="100"/>
        <w:jc w:val="both"/>
        <w:rPr>
          <w:rFonts w:ascii="黑体" w:hAnsi="黑体" w:eastAsia="黑体" w:cs="仿宋"/>
          <w:sz w:val="32"/>
          <w:szCs w:val="32"/>
        </w:rPr>
      </w:pPr>
      <w:r>
        <w:rPr>
          <w:rFonts w:hint="eastAsia" w:ascii="黑体" w:hAnsi="黑体" w:eastAsia="黑体" w:cs="仿宋"/>
          <w:sz w:val="32"/>
          <w:szCs w:val="32"/>
        </w:rPr>
        <w:t>二、实施范围和补贴对象</w:t>
      </w:r>
    </w:p>
    <w:p>
      <w:pPr>
        <w:overflowPunct w:val="0"/>
        <w:spacing w:after="0" w:line="640" w:lineRule="exact"/>
        <w:ind w:left="-110" w:leftChars="-50" w:firstLine="640" w:firstLineChars="200"/>
        <w:jc w:val="both"/>
        <w:rPr>
          <w:rFonts w:ascii="仿宋" w:hAnsi="仿宋" w:eastAsia="仿宋" w:cs="仿宋"/>
          <w:sz w:val="32"/>
          <w:szCs w:val="32"/>
        </w:rPr>
      </w:pPr>
      <w:r>
        <w:rPr>
          <w:rFonts w:hint="eastAsia" w:ascii="仿宋" w:hAnsi="仿宋" w:eastAsia="仿宋" w:cs="仿宋"/>
          <w:sz w:val="32"/>
          <w:szCs w:val="32"/>
        </w:rPr>
        <w:t>农机报废更新补贴政策在全县</w:t>
      </w:r>
      <w:r>
        <w:rPr>
          <w:rFonts w:hint="eastAsia" w:ascii="仿宋" w:hAnsi="仿宋" w:eastAsia="仿宋" w:cs="仿宋"/>
          <w:sz w:val="32"/>
          <w:szCs w:val="32"/>
          <w:lang w:val="en-US" w:eastAsia="zh-CN"/>
        </w:rPr>
        <w:t>各乡镇(办事处</w:t>
      </w:r>
      <w:r>
        <w:rPr>
          <w:rFonts w:hint="eastAsia" w:ascii="仿宋" w:hAnsi="仿宋" w:eastAsia="仿宋" w:cs="仿宋"/>
          <w:sz w:val="32"/>
          <w:szCs w:val="32"/>
          <w:lang w:val="en-US" w:eastAsia="zh-CN"/>
        </w:rPr>
        <w:t>)实施，资金从中央财政分配到我县农机购置补贴中安排。</w:t>
      </w:r>
      <w:r>
        <w:rPr>
          <w:rFonts w:hint="eastAsia" w:ascii="仿宋" w:hAnsi="仿宋" w:eastAsia="仿宋" w:cs="仿宋"/>
          <w:sz w:val="32"/>
          <w:szCs w:val="32"/>
        </w:rPr>
        <w:t>补贴对象为从事农业生产的个人和农业生产经营组织。农业生产经营组织包括农村集体经济组织、农民专业合作经济组织、农业企业和其他从事农业生产经营的组织。</w:t>
      </w:r>
    </w:p>
    <w:p>
      <w:pPr>
        <w:overflowPunct w:val="0"/>
        <w:spacing w:after="0" w:line="640" w:lineRule="exact"/>
        <w:ind w:left="-110" w:leftChars="-50" w:firstLine="640" w:firstLineChars="200"/>
        <w:jc w:val="both"/>
        <w:rPr>
          <w:rFonts w:ascii="黑体" w:hAnsi="黑体" w:eastAsia="黑体" w:cs="仿宋"/>
          <w:sz w:val="32"/>
          <w:szCs w:val="32"/>
        </w:rPr>
      </w:pPr>
      <w:r>
        <w:rPr>
          <w:rFonts w:hint="eastAsia" w:ascii="黑体" w:hAnsi="黑体" w:eastAsia="黑体" w:cs="仿宋"/>
          <w:sz w:val="32"/>
          <w:szCs w:val="32"/>
        </w:rPr>
        <w:t>三、报废补贴种类及条件</w:t>
      </w:r>
    </w:p>
    <w:p>
      <w:pPr>
        <w:overflowPunct w:val="0"/>
        <w:spacing w:after="0" w:line="640" w:lineRule="exact"/>
        <w:ind w:left="-110" w:leftChars="-50" w:firstLine="640" w:firstLineChars="200"/>
        <w:jc w:val="both"/>
        <w:rPr>
          <w:rFonts w:ascii="仿宋" w:hAnsi="仿宋" w:eastAsia="仿宋" w:cs="仿宋"/>
          <w:sz w:val="32"/>
          <w:szCs w:val="32"/>
        </w:rPr>
      </w:pPr>
      <w:r>
        <w:rPr>
          <w:rFonts w:hint="eastAsia" w:ascii="仿宋" w:hAnsi="仿宋" w:eastAsia="仿宋" w:cs="仿宋"/>
          <w:sz w:val="32"/>
          <w:szCs w:val="32"/>
        </w:rPr>
        <w:t>(一)补贴种类。根据省补贴报废机具的范围，结合我县农机化发展的现状，我县补贴报废农机种类为拖拉机、联合收割机。</w:t>
      </w:r>
    </w:p>
    <w:p>
      <w:pPr>
        <w:overflowPunct w:val="0"/>
        <w:spacing w:after="0" w:line="640" w:lineRule="exact"/>
        <w:ind w:left="-110" w:leftChars="-50" w:firstLine="640" w:firstLineChars="200"/>
        <w:jc w:val="both"/>
        <w:rPr>
          <w:rFonts w:ascii="仿宋" w:hAnsi="仿宋" w:eastAsia="仿宋" w:cs="仿宋"/>
          <w:sz w:val="32"/>
          <w:szCs w:val="32"/>
        </w:rPr>
      </w:pPr>
      <w:r>
        <w:rPr>
          <w:rFonts w:hint="eastAsia" w:ascii="仿宋" w:hAnsi="仿宋" w:eastAsia="仿宋" w:cs="仿宋"/>
          <w:sz w:val="32"/>
          <w:szCs w:val="32"/>
        </w:rPr>
        <w:t>(二)报废条件。申请报废的农机应当主要部件齐全，来源清楚合法，申请人填写申请书(附件4)，不能提供发票的申请人，经村委会核实后填写承诺书(附件5)；纳入牌证管理的农机需要提供农机监理机构核发的牌证；无牌证或未纳入牌证管理的，应当具有铭牌或出厂编号、车架号等机具身份信息；纳入牌证管理的农机优先。</w:t>
      </w:r>
    </w:p>
    <w:p>
      <w:pPr>
        <w:overflowPunct w:val="0"/>
        <w:spacing w:after="0" w:line="640" w:lineRule="exact"/>
        <w:ind w:left="-110" w:leftChars="-50" w:firstLine="640" w:firstLineChars="200"/>
        <w:jc w:val="both"/>
        <w:rPr>
          <w:rFonts w:ascii="仿宋" w:hAnsi="仿宋" w:eastAsia="仿宋" w:cs="楷体"/>
          <w:sz w:val="32"/>
          <w:szCs w:val="32"/>
        </w:rPr>
      </w:pPr>
      <w:r>
        <w:rPr>
          <w:rFonts w:hint="eastAsia" w:ascii="仿宋" w:hAnsi="仿宋" w:eastAsia="仿宋" w:cs="仿宋"/>
          <w:sz w:val="32"/>
          <w:szCs w:val="32"/>
        </w:rPr>
        <w:t>符合下列条件之一的拖拉机、联合收割机即可申请办理报废手续：</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1、达到报废年限的。小型拖拉机报废年限为10年、大中型拖拉机报废年限为15年、履带拖拉机报废年限为12年、自走式联合收割机报废年限为12年；</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2、使用年限或累计工作时间不足，经过检查调整或更换易损件后仍然达不到规定技术要求的；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3、由于各种原因造成严重损坏、无法修复的；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4、预计大修费用大于同类新产品50%的；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5、未达到报废年限，但技术状况差且无配件来源的；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6、国家明令淘汰的。</w:t>
      </w:r>
    </w:p>
    <w:p>
      <w:pPr>
        <w:overflowPunct w:val="0"/>
        <w:spacing w:after="0" w:line="640" w:lineRule="exact"/>
        <w:ind w:left="330" w:leftChars="150" w:firstLine="320" w:firstLineChars="100"/>
        <w:jc w:val="both"/>
        <w:rPr>
          <w:rFonts w:ascii="黑体" w:hAnsi="黑体" w:eastAsia="黑体" w:cs="仿宋"/>
          <w:sz w:val="32"/>
          <w:szCs w:val="32"/>
        </w:rPr>
      </w:pPr>
      <w:r>
        <w:rPr>
          <w:rFonts w:hint="eastAsia" w:ascii="黑体" w:hAnsi="黑体" w:eastAsia="黑体" w:cs="仿宋"/>
          <w:sz w:val="32"/>
          <w:szCs w:val="32"/>
        </w:rPr>
        <w:t>四、补贴标准</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中央财政农机报废更新补贴由报废部分补贴与更新部分补贴两部分构成。报废部分补贴实行定额补贴，补贴额（详见附件2)。更新部分补贴标准按我省农机购置补贴政策执行。</w:t>
      </w:r>
    </w:p>
    <w:p>
      <w:pPr>
        <w:overflowPunct w:val="0"/>
        <w:spacing w:after="0" w:line="640" w:lineRule="exact"/>
        <w:ind w:left="330" w:leftChars="150" w:firstLine="320" w:firstLineChars="100"/>
        <w:jc w:val="both"/>
        <w:rPr>
          <w:rFonts w:ascii="黑体" w:hAnsi="黑体" w:eastAsia="黑体" w:cs="仿宋"/>
          <w:sz w:val="32"/>
          <w:szCs w:val="32"/>
        </w:rPr>
      </w:pPr>
      <w:r>
        <w:rPr>
          <w:rFonts w:hint="eastAsia" w:ascii="黑体" w:hAnsi="黑体" w:eastAsia="黑体" w:cs="仿宋"/>
          <w:sz w:val="32"/>
          <w:szCs w:val="32"/>
        </w:rPr>
        <w:t>五、回收企业</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地县级农业机械化主管部门提出申请，县级农业机械化主管部门现场核验同意后，报市级农业机械化主管部门验收备案，并通过市级媒体和省农机购置补贴信息公开专栏向社会公布，由市级农机管理部门向回收企业颁发农机报废更新定点回收单位牌匾(附件1)予以确认。</w:t>
      </w:r>
    </w:p>
    <w:p>
      <w:pPr>
        <w:overflowPunct w:val="0"/>
        <w:spacing w:after="0" w:line="640" w:lineRule="exact"/>
        <w:ind w:firstLine="640" w:firstLineChars="200"/>
        <w:jc w:val="both"/>
        <w:rPr>
          <w:rFonts w:ascii="黑体" w:hAnsi="黑体" w:eastAsia="黑体" w:cs="楷体"/>
          <w:sz w:val="32"/>
          <w:szCs w:val="32"/>
        </w:rPr>
      </w:pPr>
      <w:r>
        <w:rPr>
          <w:rFonts w:hint="eastAsia" w:ascii="黑体" w:hAnsi="黑体" w:eastAsia="黑体" w:cs="楷体"/>
          <w:sz w:val="32"/>
          <w:szCs w:val="32"/>
        </w:rPr>
        <w:t>六、操作程序</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（一）报废旧机。</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1、申请报废。申请报废农机具的机主到所在县区农机报废定点回收企业领取报废申请书(附件4)，无发票者领取承诺书(附件5)。</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回收确认。申请报废的机主持申请书或承诺书并将拟报废的农机交售给经公布的回收企业，报废农机残值由回收企业与机主按照公平自愿原则商定。县农机管理部门和回收企业应当核对机主和拟报废的农机信息，向机主出具《报废农业机械回收确认表（样式）》(见附件3，以下简称《确认表》），并留存机主和报废农机具的人机合影。</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拆解和销毁。回收企业要及时对回收的农机进行集中拆解并建立档案，对发动机、方向机、变速器、前后桥、车架总成等关键零部件进行破坏性处理，防止已报废的农业机械再次流入市场。拆解档案应包括铭牌或其它能体现农机身份的原始资料(含发票原件、复印件、申请书；无发票复印件者，保存村委会证明的承诺书及机主和报废农机具的人机合影)，同时回收企业向农机管理部门备案一套拆解档案，保存期3年以上。县农业机械化主管部门应对辖区内回收企业拆解或者销毁农机进行现场监督，探索远程监控回收拆解机制，督促回收企业留存好拆前、拆中、拆后照片等资料。</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注销登记。纳入牌证管理的拖拉机和联合收割机机主持《确认表》和相关证照，到县农机牌证管理机构依法办理牌证注销手续。相关机构核对机主和报废农机信息后，在《确认表》上签注“已办理注销登记”字样。</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兑现补贴。机主凭有效的《确认表》，按县相关规定申请补贴。农业机械化主管部门负责对申请资料进行审核，财政部门向符合要求的机主兑现补贴资金，拖拉机、联合收割机牌证齐全并办理注销登记的优先，因当年农机补贴资金不足未享受补贴的下一年优先补贴。个人年度内享受报废补贴的农机数量为1台,农业生产经营组织年度内享受报废补贴的农机数量为2台。县农业机械化主管部门按照每年报废补贴机具总量不超过购置补贴机具总量的原则，合理确定年度报废补贴农机数量。</w:t>
      </w:r>
    </w:p>
    <w:p>
      <w:pPr>
        <w:overflowPunct w:val="0"/>
        <w:spacing w:after="0" w:line="640" w:lineRule="exact"/>
        <w:ind w:left="440" w:leftChars="200" w:firstLine="320" w:firstLineChars="100"/>
        <w:jc w:val="both"/>
        <w:rPr>
          <w:rFonts w:ascii="黑体" w:hAnsi="黑体" w:eastAsia="黑体" w:cs="仿宋"/>
          <w:sz w:val="32"/>
          <w:szCs w:val="32"/>
        </w:rPr>
      </w:pPr>
      <w:r>
        <w:rPr>
          <w:rFonts w:hint="eastAsia" w:ascii="黑体" w:hAnsi="黑体" w:eastAsia="黑体" w:cs="仿宋"/>
          <w:sz w:val="32"/>
          <w:szCs w:val="32"/>
        </w:rPr>
        <w:t>七、工作要求</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加强组织领导。县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(二)推行便民服务。要强化服务意识，创新工作方式，</w:t>
      </w:r>
      <w:r>
        <w:rPr>
          <w:rFonts w:hint="eastAsia" w:ascii="仿宋" w:hAnsi="仿宋" w:eastAsia="仿宋" w:cs="仿宋"/>
          <w:sz w:val="32"/>
          <w:szCs w:val="32"/>
          <w:lang w:val="en-US" w:eastAsia="zh-CN"/>
        </w:rPr>
        <w:t>采取</w:t>
      </w:r>
      <w:r>
        <w:rPr>
          <w:rFonts w:hint="eastAsia" w:ascii="仿宋" w:hAnsi="仿宋" w:eastAsia="仿宋" w:cs="仿宋"/>
          <w:sz w:val="32"/>
          <w:szCs w:val="32"/>
        </w:rPr>
        <w:t>“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强化监督管理。农机报废更新补贴实施已纳入农机购置补贴延伸绩效管理考核内容，要强化结果运用。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(四)及时报送情况。要加强实施进度统计分析，严格执行进度季报制度，做好半年和全年总结分析，每年7月1日和12月1日前分别向上级主管部门报送半年和全年农机报废更新补贴工作总结。</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附件：1、农机报废更新定点回收单位挂牌 (样式)</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2、农机报废更新补贴额一览表</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3、报废农业机械回收确认表(样式)</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4、申请书（样式）</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5、承诺书（样式）</w:t>
      </w:r>
    </w:p>
    <w:p>
      <w:pPr>
        <w:spacing w:line="640" w:lineRule="exact"/>
        <w:rPr>
          <w:rFonts w:ascii="仿宋" w:hAnsi="仿宋" w:eastAsia="仿宋" w:cs="楷体"/>
          <w:sz w:val="32"/>
          <w:szCs w:val="32"/>
        </w:rPr>
      </w:pPr>
    </w:p>
    <w:p>
      <w:pPr>
        <w:spacing w:line="640" w:lineRule="exact"/>
        <w:ind w:left="-284" w:leftChars="-129" w:firstLine="160" w:firstLineChars="50"/>
        <w:rPr>
          <w:rFonts w:ascii="仿宋" w:hAnsi="仿宋" w:eastAsia="仿宋" w:cs="楷体"/>
          <w:sz w:val="32"/>
          <w:szCs w:val="32"/>
        </w:rPr>
      </w:pPr>
    </w:p>
    <w:p>
      <w:pPr>
        <w:spacing w:line="640" w:lineRule="exact"/>
        <w:ind w:left="-284" w:leftChars="-129" w:firstLine="160" w:firstLineChars="50"/>
        <w:rPr>
          <w:rFonts w:ascii="仿宋" w:hAnsi="仿宋" w:eastAsia="仿宋" w:cs="楷体"/>
          <w:sz w:val="32"/>
          <w:szCs w:val="32"/>
        </w:rPr>
      </w:pPr>
      <w:r>
        <w:rPr>
          <w:rFonts w:hint="eastAsia" w:ascii="仿宋" w:hAnsi="仿宋" w:eastAsia="仿宋" w:cs="楷体"/>
          <w:sz w:val="32"/>
          <w:szCs w:val="32"/>
          <w:lang w:val="en-US" w:eastAsia="zh-CN"/>
        </w:rPr>
        <w:t>上蔡</w:t>
      </w:r>
      <w:r>
        <w:rPr>
          <w:rFonts w:hint="eastAsia" w:ascii="仿宋" w:hAnsi="仿宋" w:eastAsia="仿宋" w:cs="楷体"/>
          <w:sz w:val="32"/>
          <w:szCs w:val="32"/>
        </w:rPr>
        <w:t>县农</w:t>
      </w:r>
      <w:r>
        <w:rPr>
          <w:rFonts w:hint="eastAsia" w:ascii="仿宋" w:hAnsi="仿宋" w:eastAsia="仿宋" w:cs="楷体"/>
          <w:sz w:val="32"/>
          <w:szCs w:val="32"/>
          <w:lang w:val="en-US" w:eastAsia="zh-CN"/>
        </w:rPr>
        <w:t>业机械技术中心</w:t>
      </w:r>
      <w:r>
        <w:rPr>
          <w:rFonts w:hint="eastAsia" w:ascii="仿宋" w:hAnsi="仿宋" w:eastAsia="仿宋" w:cs="楷体"/>
          <w:sz w:val="32"/>
          <w:szCs w:val="32"/>
        </w:rPr>
        <w:t xml:space="preserve">   </w:t>
      </w:r>
      <w:r>
        <w:rPr>
          <w:rFonts w:hint="eastAsia" w:ascii="仿宋" w:hAnsi="仿宋" w:eastAsia="仿宋" w:cs="楷体"/>
          <w:sz w:val="32"/>
          <w:szCs w:val="32"/>
          <w:lang w:val="en-US" w:eastAsia="zh-CN"/>
        </w:rPr>
        <w:t>上蔡</w:t>
      </w:r>
      <w:r>
        <w:rPr>
          <w:rFonts w:hint="eastAsia" w:ascii="仿宋" w:hAnsi="仿宋" w:eastAsia="仿宋" w:cs="楷体"/>
          <w:sz w:val="32"/>
          <w:szCs w:val="32"/>
        </w:rPr>
        <w:t xml:space="preserve">县财政局   </w:t>
      </w:r>
      <w:r>
        <w:rPr>
          <w:rFonts w:hint="eastAsia" w:ascii="仿宋" w:hAnsi="仿宋" w:eastAsia="仿宋" w:cs="楷体"/>
          <w:sz w:val="32"/>
          <w:szCs w:val="32"/>
          <w:lang w:val="en-US" w:eastAsia="zh-CN"/>
        </w:rPr>
        <w:t>上蔡</w:t>
      </w:r>
      <w:r>
        <w:rPr>
          <w:rFonts w:hint="eastAsia" w:ascii="仿宋" w:hAnsi="仿宋" w:eastAsia="仿宋" w:cs="楷体"/>
          <w:sz w:val="32"/>
          <w:szCs w:val="32"/>
        </w:rPr>
        <w:t>县商务局</w:t>
      </w:r>
    </w:p>
    <w:p>
      <w:pPr>
        <w:spacing w:line="640" w:lineRule="exact"/>
        <w:ind w:left="-147" w:leftChars="-67"/>
        <w:rPr>
          <w:rFonts w:ascii="仿宋" w:hAnsi="仿宋" w:eastAsia="仿宋" w:cs="楷体"/>
          <w:sz w:val="32"/>
          <w:szCs w:val="32"/>
        </w:rPr>
      </w:pPr>
    </w:p>
    <w:p>
      <w:pPr>
        <w:spacing w:line="640" w:lineRule="exact"/>
        <w:ind w:left="-147" w:leftChars="-67"/>
        <w:rPr>
          <w:rFonts w:ascii="仿宋" w:hAnsi="仿宋" w:eastAsia="仿宋" w:cs="楷体"/>
          <w:sz w:val="32"/>
          <w:szCs w:val="32"/>
        </w:rPr>
      </w:pPr>
      <w:r>
        <w:rPr>
          <w:rFonts w:hint="eastAsia" w:ascii="仿宋" w:hAnsi="仿宋" w:eastAsia="仿宋" w:cs="楷体"/>
          <w:sz w:val="32"/>
          <w:szCs w:val="32"/>
        </w:rPr>
        <w:t xml:space="preserve">                               2020年8月5日</w:t>
      </w:r>
    </w:p>
    <w:p>
      <w:pPr>
        <w:spacing w:line="220" w:lineRule="atLeast"/>
        <w:rPr>
          <w:rFonts w:hint="eastAsia" w:ascii="楷体" w:hAnsi="楷体" w:eastAsia="楷体"/>
          <w:sz w:val="32"/>
          <w:szCs w:val="32"/>
        </w:rPr>
      </w:pPr>
    </w:p>
    <w:p>
      <w:pPr>
        <w:spacing w:line="220" w:lineRule="atLeast"/>
        <w:rPr>
          <w:rFonts w:hint="eastAsia" w:ascii="楷体" w:hAnsi="楷体" w:eastAsia="楷体"/>
          <w:sz w:val="32"/>
          <w:szCs w:val="32"/>
        </w:rPr>
      </w:pPr>
    </w:p>
    <w:p>
      <w:pPr>
        <w:spacing w:line="220" w:lineRule="atLeast"/>
        <w:rPr>
          <w:rFonts w:hint="eastAsia" w:ascii="楷体" w:hAnsi="楷体" w:eastAsia="楷体"/>
          <w:sz w:val="32"/>
          <w:szCs w:val="32"/>
        </w:rPr>
      </w:pPr>
    </w:p>
    <w:p>
      <w:pPr>
        <w:spacing w:line="220" w:lineRule="atLeast"/>
        <w:rPr>
          <w:rFonts w:hint="eastAsia" w:ascii="楷体" w:hAnsi="楷体" w:eastAsia="楷体"/>
          <w:sz w:val="32"/>
          <w:szCs w:val="32"/>
        </w:rPr>
      </w:pPr>
    </w:p>
    <w:p>
      <w:pPr>
        <w:spacing w:line="220" w:lineRule="atLeast"/>
        <w:rPr>
          <w:rFonts w:hint="eastAsia" w:ascii="楷体" w:hAnsi="楷体" w:eastAsia="楷体"/>
          <w:sz w:val="32"/>
          <w:szCs w:val="32"/>
        </w:rPr>
      </w:pPr>
    </w:p>
    <w:p>
      <w:pPr>
        <w:spacing w:line="220" w:lineRule="atLeast"/>
        <w:rPr>
          <w:rFonts w:hint="eastAsia" w:ascii="楷体" w:hAnsi="楷体" w:eastAsia="楷体"/>
          <w:sz w:val="32"/>
          <w:szCs w:val="32"/>
        </w:rPr>
      </w:pPr>
    </w:p>
    <w:p>
      <w:pPr>
        <w:spacing w:line="220" w:lineRule="atLeast"/>
        <w:rPr>
          <w:rFonts w:ascii="楷体" w:hAnsi="楷体" w:eastAsia="楷体"/>
          <w:sz w:val="32"/>
          <w:szCs w:val="32"/>
        </w:rPr>
      </w:pPr>
      <w:r>
        <w:rPr>
          <w:rFonts w:hint="eastAsia" w:ascii="楷体" w:hAnsi="楷体" w:eastAsia="楷体"/>
          <w:sz w:val="32"/>
          <w:szCs w:val="32"/>
        </w:rPr>
        <w:t>附件1</w:t>
      </w:r>
    </w:p>
    <w:p>
      <w:pPr>
        <w:spacing w:line="220" w:lineRule="atLeast"/>
        <w:jc w:val="center"/>
        <w:rPr>
          <w:rFonts w:ascii="楷体" w:hAnsi="楷体" w:eastAsia="楷体"/>
          <w:sz w:val="36"/>
          <w:szCs w:val="36"/>
        </w:rPr>
      </w:pPr>
    </w:p>
    <w:p>
      <w:pPr>
        <w:spacing w:line="220" w:lineRule="atLeast"/>
        <w:jc w:val="center"/>
        <w:rPr>
          <w:rFonts w:ascii="黑体" w:hAnsi="黑体" w:eastAsia="黑体"/>
          <w:sz w:val="44"/>
          <w:szCs w:val="44"/>
        </w:rPr>
      </w:pPr>
      <w:r>
        <w:rPr>
          <w:rFonts w:hint="eastAsia" w:ascii="黑体" w:hAnsi="黑体" w:eastAsia="黑体"/>
          <w:sz w:val="44"/>
          <w:szCs w:val="44"/>
        </w:rPr>
        <w:t>农机报废更新定点回收单位挂牌样式</w:t>
      </w:r>
    </w:p>
    <w:p>
      <w:pPr>
        <w:spacing w:line="220" w:lineRule="atLeast"/>
        <w:jc w:val="center"/>
        <w:rPr>
          <w:rFonts w:ascii="楷体" w:hAnsi="楷体" w:eastAsia="楷体"/>
          <w:sz w:val="36"/>
          <w:szCs w:val="36"/>
        </w:rPr>
      </w:pPr>
    </w:p>
    <w:tbl>
      <w:tblPr>
        <w:tblStyle w:val="5"/>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8762" w:type="dxa"/>
            <w:vAlign w:val="center"/>
          </w:tcPr>
          <w:p>
            <w:pPr>
              <w:spacing w:after="0" w:line="220" w:lineRule="atLeast"/>
              <w:jc w:val="center"/>
              <w:rPr>
                <w:rFonts w:ascii="楷体" w:hAnsi="楷体" w:eastAsia="楷体"/>
                <w:sz w:val="36"/>
                <w:szCs w:val="36"/>
              </w:rPr>
            </w:pPr>
            <w:r>
              <w:rPr>
                <w:rFonts w:ascii="楷体" w:hAnsi="楷体" w:eastAsia="楷体"/>
                <w:sz w:val="36"/>
                <w:szCs w:val="36"/>
              </w:rPr>
              <w:pict>
                <v:shape id="_x0000_i1025" o:spt="144" type="#_x0000_t144" style="height:36pt;width:288pt;" fillcolor="#000000" filled="t" coordsize="21600,21600">
                  <v:path/>
                  <v:fill on="t" focussize="0,0"/>
                  <v:stroke/>
                  <v:imagedata o:title=""/>
                  <o:lock v:ext="edit"/>
                  <v:textpath on="t" fitshape="t" fitpath="t" trim="t" xscale="f" string="XX县农机报废更新" style="font-family:宋体;font-size:36pt;v-text-align:center;"/>
                  <w10:wrap type="none"/>
                  <w10:anchorlock/>
                </v:shape>
              </w:pict>
            </w:r>
          </w:p>
          <w:p>
            <w:pPr>
              <w:spacing w:after="0" w:line="220" w:lineRule="atLeast"/>
              <w:jc w:val="center"/>
              <w:rPr>
                <w:rFonts w:ascii="楷体" w:hAnsi="楷体" w:eastAsia="楷体"/>
                <w:sz w:val="36"/>
                <w:szCs w:val="36"/>
              </w:rPr>
            </w:pPr>
          </w:p>
          <w:p>
            <w:pPr>
              <w:spacing w:after="0" w:line="220" w:lineRule="atLeast"/>
              <w:jc w:val="center"/>
              <w:rPr>
                <w:rFonts w:ascii="楷体" w:hAnsi="楷体" w:eastAsia="楷体"/>
                <w:sz w:val="36"/>
                <w:szCs w:val="36"/>
              </w:rPr>
            </w:pPr>
            <w:r>
              <w:rPr>
                <w:rFonts w:hint="eastAsia" w:ascii="楷体" w:hAnsi="楷体" w:eastAsia="楷体"/>
                <w:sz w:val="36"/>
                <w:szCs w:val="36"/>
              </w:rPr>
              <w:t>定点回收单位</w:t>
            </w:r>
          </w:p>
          <w:p>
            <w:pPr>
              <w:spacing w:after="0"/>
              <w:jc w:val="right"/>
              <w:rPr>
                <w:rFonts w:ascii="黑体" w:hAnsi="黑体" w:eastAsia="黑体"/>
                <w:sz w:val="30"/>
                <w:szCs w:val="30"/>
              </w:rPr>
            </w:pPr>
          </w:p>
          <w:p>
            <w:pPr>
              <w:spacing w:after="0"/>
              <w:jc w:val="right"/>
              <w:rPr>
                <w:rFonts w:ascii="黑体" w:hAnsi="黑体" w:eastAsia="黑体"/>
                <w:sz w:val="30"/>
                <w:szCs w:val="30"/>
              </w:rPr>
            </w:pPr>
          </w:p>
          <w:p>
            <w:pPr>
              <w:spacing w:after="0"/>
              <w:jc w:val="right"/>
              <w:rPr>
                <w:rFonts w:ascii="黑体" w:hAnsi="黑体" w:eastAsia="黑体"/>
                <w:sz w:val="30"/>
                <w:szCs w:val="30"/>
              </w:rPr>
            </w:pPr>
          </w:p>
          <w:p>
            <w:pPr>
              <w:spacing w:after="0"/>
              <w:jc w:val="right"/>
              <w:rPr>
                <w:rFonts w:ascii="楷体" w:hAnsi="楷体" w:eastAsia="楷体"/>
                <w:sz w:val="36"/>
                <w:szCs w:val="36"/>
              </w:rPr>
            </w:pPr>
            <w:r>
              <w:rPr>
                <w:rFonts w:hint="eastAsia" w:ascii="黑体" w:hAnsi="黑体" w:eastAsia="黑体"/>
                <w:sz w:val="30"/>
                <w:szCs w:val="30"/>
              </w:rPr>
              <w:t>监管单位：驻马店市农机局（中心）</w:t>
            </w:r>
          </w:p>
        </w:tc>
      </w:tr>
    </w:tbl>
    <w:p>
      <w:pPr>
        <w:spacing w:line="220" w:lineRule="atLeast"/>
        <w:jc w:val="center"/>
        <w:rPr>
          <w:rFonts w:ascii="楷体" w:hAnsi="楷体" w:eastAsia="楷体"/>
          <w:sz w:val="36"/>
          <w:szCs w:val="36"/>
        </w:rPr>
      </w:pPr>
    </w:p>
    <w:p>
      <w:pPr>
        <w:spacing w:line="220" w:lineRule="atLeast"/>
        <w:jc w:val="center"/>
        <w:rPr>
          <w:rFonts w:ascii="黑体" w:hAnsi="黑体" w:eastAsia="黑体"/>
          <w:sz w:val="30"/>
          <w:szCs w:val="30"/>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r>
        <w:rPr>
          <w:rFonts w:hint="eastAsia" w:ascii="楷体" w:hAnsi="楷体" w:eastAsia="楷体"/>
          <w:sz w:val="32"/>
          <w:szCs w:val="32"/>
        </w:rPr>
        <w:t>附件2</w:t>
      </w:r>
    </w:p>
    <w:p>
      <w:pPr>
        <w:spacing w:line="220" w:lineRule="atLeast"/>
        <w:rPr>
          <w:rFonts w:ascii="楷体" w:hAnsi="楷体" w:eastAsia="楷体"/>
          <w:sz w:val="32"/>
          <w:szCs w:val="32"/>
        </w:rPr>
      </w:pPr>
    </w:p>
    <w:p>
      <w:pPr>
        <w:spacing w:line="220" w:lineRule="atLeast"/>
        <w:jc w:val="center"/>
        <w:rPr>
          <w:rFonts w:ascii="黑体" w:hAnsi="黑体" w:eastAsia="黑体"/>
          <w:sz w:val="44"/>
          <w:szCs w:val="44"/>
        </w:rPr>
      </w:pPr>
      <w:r>
        <w:rPr>
          <w:rFonts w:hint="eastAsia" w:ascii="黑体" w:hAnsi="黑体" w:eastAsia="黑体"/>
          <w:sz w:val="44"/>
          <w:szCs w:val="44"/>
        </w:rPr>
        <w:t>农机报废更新补贴额一览表</w:t>
      </w:r>
    </w:p>
    <w:p>
      <w:pPr>
        <w:spacing w:line="220" w:lineRule="atLeast"/>
        <w:jc w:val="center"/>
        <w:rPr>
          <w:rFonts w:ascii="楷体" w:hAnsi="楷体" w:eastAsia="楷体"/>
          <w:b/>
          <w:sz w:val="15"/>
          <w:szCs w:val="15"/>
        </w:rPr>
      </w:pPr>
    </w:p>
    <w:tbl>
      <w:tblPr>
        <w:tblStyle w:val="5"/>
        <w:tblW w:w="893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96"/>
        <w:gridCol w:w="2656"/>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4"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序号</w:t>
            </w:r>
          </w:p>
        </w:tc>
        <w:tc>
          <w:tcPr>
            <w:tcW w:w="49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品目</w:t>
            </w: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机型</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基本配置和参数</w:t>
            </w:r>
          </w:p>
        </w:tc>
        <w:tc>
          <w:tcPr>
            <w:tcW w:w="1843"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34"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1</w:t>
            </w:r>
          </w:p>
        </w:tc>
        <w:tc>
          <w:tcPr>
            <w:tcW w:w="496"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拖拉机</w:t>
            </w: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20马力及以下</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20-50马力(含)</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20马力&lt;功率≤50马力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50-80马力(含)</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50 马力&lt;功率≤80马力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80-100马力(含)</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80马力&lt;功率≤100马力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100马立以上</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&gt;100马力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34"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2</w:t>
            </w:r>
          </w:p>
        </w:tc>
        <w:tc>
          <w:tcPr>
            <w:tcW w:w="496"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联合收割机</w:t>
            </w: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0.5kg/s&lt;喂入量≤1kg/s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1kg/s&lt;喂入量≤3kg/s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3kg/s&lt;喂入量≤4kg/s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喂入量＞4kg/s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自走式半喂入稻麦联合收割机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收获行数：3行，功率≥35马力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自走式半喂入稻麦联合收割机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收获行数≥4行，功率≥35马力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17500</w:t>
            </w:r>
          </w:p>
        </w:tc>
      </w:tr>
    </w:tbl>
    <w:p>
      <w:pPr>
        <w:rPr>
          <w:rFonts w:ascii="楷体" w:hAnsi="楷体" w:eastAsia="楷体"/>
          <w:sz w:val="32"/>
          <w:szCs w:val="32"/>
        </w:rPr>
      </w:pPr>
      <w:r>
        <w:rPr>
          <w:rFonts w:hint="eastAsia" w:ascii="楷体" w:hAnsi="楷体" w:eastAsia="楷体"/>
          <w:sz w:val="32"/>
          <w:szCs w:val="32"/>
        </w:rPr>
        <w:t>附表3</w:t>
      </w:r>
    </w:p>
    <w:p>
      <w:pPr>
        <w:jc w:val="center"/>
        <w:rPr>
          <w:rFonts w:ascii="黑体" w:hAnsi="黑体" w:eastAsia="黑体"/>
          <w:sz w:val="44"/>
          <w:szCs w:val="44"/>
        </w:rPr>
      </w:pPr>
      <w:r>
        <w:rPr>
          <w:rFonts w:hint="eastAsia" w:ascii="黑体" w:hAnsi="黑体" w:eastAsia="黑体"/>
          <w:sz w:val="44"/>
          <w:szCs w:val="44"/>
        </w:rPr>
        <w:t>报废农业机械回收确认表（样式）</w:t>
      </w:r>
    </w:p>
    <w:p>
      <w:pPr>
        <w:rPr>
          <w:rFonts w:ascii="仿宋" w:hAnsi="仿宋" w:eastAsia="仿宋"/>
          <w:b/>
          <w:sz w:val="24"/>
          <w:szCs w:val="24"/>
        </w:rPr>
      </w:pPr>
      <w:r>
        <w:rPr>
          <w:rFonts w:hint="eastAsia" w:ascii="仿宋" w:hAnsi="仿宋" w:eastAsia="仿宋" w:cs="宋体"/>
          <w:sz w:val="24"/>
          <w:szCs w:val="24"/>
        </w:rPr>
        <w:t>回收确认表编号：</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50"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机主姓名/</w:t>
            </w:r>
          </w:p>
          <w:p>
            <w:pPr>
              <w:spacing w:after="0"/>
              <w:jc w:val="center"/>
              <w:rPr>
                <w:rFonts w:ascii="仿宋" w:hAnsi="仿宋" w:eastAsia="仿宋" w:cs="宋体"/>
                <w:sz w:val="24"/>
                <w:szCs w:val="24"/>
              </w:rPr>
            </w:pPr>
            <w:r>
              <w:rPr>
                <w:rFonts w:hint="eastAsia" w:ascii="仿宋" w:hAnsi="仿宋" w:eastAsia="仿宋" w:cs="宋体"/>
                <w:sz w:val="24"/>
                <w:szCs w:val="24"/>
              </w:rPr>
              <w:t>单位名称</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机主身份证号</w:t>
            </w:r>
          </w:p>
          <w:p>
            <w:pPr>
              <w:spacing w:after="0"/>
              <w:jc w:val="center"/>
              <w:rPr>
                <w:rFonts w:ascii="仿宋" w:hAnsi="仿宋" w:eastAsia="仿宋" w:cs="宋体"/>
                <w:sz w:val="24"/>
                <w:szCs w:val="24"/>
              </w:rPr>
            </w:pPr>
            <w:r>
              <w:rPr>
                <w:rFonts w:hint="eastAsia" w:ascii="仿宋" w:hAnsi="仿宋" w:eastAsia="仿宋" w:cs="宋体"/>
                <w:sz w:val="24"/>
                <w:szCs w:val="24"/>
              </w:rPr>
              <w:t>/组织机构代码</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机主地址</w:t>
            </w:r>
          </w:p>
        </w:tc>
        <w:tc>
          <w:tcPr>
            <w:tcW w:w="6848" w:type="dxa"/>
            <w:gridSpan w:val="3"/>
            <w:vAlign w:val="center"/>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机主联系电话</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机具型号</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机具类别</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出厂编号</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发动机号</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底盘（车架）号</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牌照号码</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出厂日期</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640"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初次注册登记日期</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回收日期</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24" w:hRule="atLeast"/>
        </w:trPr>
        <w:tc>
          <w:tcPr>
            <w:tcW w:w="4333" w:type="dxa"/>
            <w:gridSpan w:val="2"/>
          </w:tcPr>
          <w:p>
            <w:pPr>
              <w:spacing w:after="0"/>
              <w:rPr>
                <w:rFonts w:ascii="仿宋" w:hAnsi="仿宋" w:eastAsia="仿宋" w:cs="宋体"/>
                <w:sz w:val="24"/>
                <w:szCs w:val="24"/>
              </w:rPr>
            </w:pPr>
          </w:p>
          <w:p>
            <w:pPr>
              <w:spacing w:after="0"/>
              <w:ind w:firstLine="480" w:firstLineChars="200"/>
              <w:rPr>
                <w:rFonts w:ascii="仿宋" w:hAnsi="仿宋" w:eastAsia="仿宋" w:cs="宋体"/>
                <w:sz w:val="24"/>
                <w:szCs w:val="24"/>
              </w:rPr>
            </w:pPr>
          </w:p>
          <w:p>
            <w:pPr>
              <w:spacing w:after="0"/>
              <w:ind w:firstLine="480" w:firstLineChars="200"/>
              <w:rPr>
                <w:rFonts w:ascii="仿宋" w:hAnsi="仿宋" w:eastAsia="仿宋" w:cs="宋体"/>
                <w:sz w:val="24"/>
                <w:szCs w:val="24"/>
              </w:rPr>
            </w:pPr>
          </w:p>
          <w:p>
            <w:pPr>
              <w:spacing w:after="0"/>
              <w:ind w:firstLine="480" w:firstLineChars="200"/>
              <w:rPr>
                <w:rFonts w:ascii="仿宋" w:hAnsi="仿宋" w:eastAsia="仿宋" w:cs="宋体"/>
                <w:sz w:val="24"/>
                <w:szCs w:val="24"/>
              </w:rPr>
            </w:pPr>
            <w:r>
              <w:rPr>
                <w:rFonts w:hint="eastAsia" w:ascii="仿宋" w:hAnsi="仿宋" w:eastAsia="仿宋" w:cs="宋体"/>
                <w:sz w:val="24"/>
                <w:szCs w:val="24"/>
              </w:rPr>
              <w:t>农机回收企业（章）</w:t>
            </w:r>
          </w:p>
          <w:p>
            <w:pPr>
              <w:spacing w:after="0"/>
              <w:ind w:firstLine="600" w:firstLineChars="250"/>
              <w:rPr>
                <w:rFonts w:ascii="仿宋" w:hAnsi="仿宋" w:eastAsia="仿宋" w:cs="宋体"/>
                <w:sz w:val="24"/>
                <w:szCs w:val="24"/>
              </w:rPr>
            </w:pPr>
            <w:r>
              <w:rPr>
                <w:rFonts w:hint="eastAsia" w:ascii="仿宋" w:hAnsi="仿宋" w:eastAsia="仿宋" w:cs="宋体"/>
                <w:sz w:val="24"/>
                <w:szCs w:val="24"/>
              </w:rPr>
              <w:t>经办人：</w:t>
            </w:r>
          </w:p>
          <w:p>
            <w:pPr>
              <w:spacing w:after="0"/>
              <w:rPr>
                <w:rFonts w:ascii="仿宋" w:hAnsi="仿宋" w:eastAsia="仿宋" w:cs="宋体"/>
                <w:sz w:val="24"/>
                <w:szCs w:val="24"/>
              </w:rPr>
            </w:pPr>
          </w:p>
          <w:p>
            <w:pPr>
              <w:spacing w:after="0"/>
              <w:jc w:val="center"/>
              <w:rPr>
                <w:rFonts w:ascii="仿宋" w:hAnsi="仿宋" w:eastAsia="仿宋" w:cs="宋体"/>
                <w:sz w:val="24"/>
                <w:szCs w:val="24"/>
              </w:rPr>
            </w:pPr>
            <w:r>
              <w:rPr>
                <w:rFonts w:hint="eastAsia" w:ascii="仿宋" w:hAnsi="仿宋" w:eastAsia="仿宋" w:cs="宋体"/>
                <w:sz w:val="24"/>
                <w:szCs w:val="24"/>
              </w:rPr>
              <w:t xml:space="preserve">       </w:t>
            </w:r>
          </w:p>
          <w:p>
            <w:pPr>
              <w:spacing w:after="0"/>
              <w:jc w:val="center"/>
              <w:rPr>
                <w:rFonts w:ascii="仿宋" w:hAnsi="仿宋" w:eastAsia="仿宋" w:cs="宋体"/>
                <w:sz w:val="24"/>
                <w:szCs w:val="24"/>
              </w:rPr>
            </w:pPr>
            <w:r>
              <w:rPr>
                <w:rFonts w:hint="eastAsia" w:ascii="仿宋" w:hAnsi="仿宋" w:eastAsia="仿宋" w:cs="宋体"/>
                <w:sz w:val="24"/>
                <w:szCs w:val="24"/>
              </w:rPr>
              <w:t xml:space="preserve">               年   月   日</w:t>
            </w:r>
          </w:p>
        </w:tc>
        <w:tc>
          <w:tcPr>
            <w:tcW w:w="4261" w:type="dxa"/>
            <w:gridSpan w:val="2"/>
          </w:tcPr>
          <w:p>
            <w:pPr>
              <w:spacing w:after="0"/>
              <w:rPr>
                <w:rFonts w:ascii="仿宋" w:hAnsi="仿宋" w:eastAsia="仿宋" w:cs="宋体"/>
                <w:sz w:val="24"/>
                <w:szCs w:val="24"/>
              </w:rPr>
            </w:pPr>
            <w:r>
              <w:rPr>
                <w:rFonts w:hint="eastAsia" w:ascii="仿宋" w:hAnsi="仿宋" w:eastAsia="仿宋" w:cs="宋体"/>
                <w:sz w:val="24"/>
                <w:szCs w:val="24"/>
              </w:rPr>
              <w:t>已办理注销登记。</w:t>
            </w:r>
          </w:p>
          <w:p>
            <w:pPr>
              <w:spacing w:after="0"/>
              <w:rPr>
                <w:rFonts w:ascii="仿宋" w:hAnsi="仿宋" w:eastAsia="仿宋" w:cs="宋体"/>
                <w:sz w:val="24"/>
                <w:szCs w:val="24"/>
              </w:rPr>
            </w:pPr>
          </w:p>
          <w:p>
            <w:pPr>
              <w:spacing w:after="0"/>
              <w:ind w:firstLine="720" w:firstLineChars="300"/>
              <w:rPr>
                <w:rFonts w:ascii="仿宋" w:hAnsi="仿宋" w:eastAsia="仿宋" w:cs="宋体"/>
                <w:sz w:val="24"/>
                <w:szCs w:val="24"/>
              </w:rPr>
            </w:pPr>
          </w:p>
          <w:p>
            <w:pPr>
              <w:spacing w:after="0"/>
              <w:ind w:firstLine="720" w:firstLineChars="300"/>
              <w:rPr>
                <w:rFonts w:ascii="仿宋" w:hAnsi="仿宋" w:eastAsia="仿宋" w:cs="宋体"/>
                <w:sz w:val="24"/>
                <w:szCs w:val="24"/>
              </w:rPr>
            </w:pPr>
            <w:r>
              <w:rPr>
                <w:rFonts w:hint="eastAsia" w:ascii="仿宋" w:hAnsi="仿宋" w:eastAsia="仿宋" w:cs="宋体"/>
                <w:sz w:val="24"/>
                <w:szCs w:val="24"/>
              </w:rPr>
              <w:t>农机监理单位（章）</w:t>
            </w:r>
          </w:p>
          <w:p>
            <w:pPr>
              <w:spacing w:after="0"/>
              <w:ind w:firstLine="720" w:firstLineChars="300"/>
              <w:rPr>
                <w:rFonts w:ascii="仿宋" w:hAnsi="仿宋" w:eastAsia="仿宋" w:cs="宋体"/>
                <w:sz w:val="24"/>
                <w:szCs w:val="24"/>
              </w:rPr>
            </w:pPr>
            <w:r>
              <w:rPr>
                <w:rFonts w:hint="eastAsia" w:ascii="仿宋" w:hAnsi="仿宋" w:eastAsia="仿宋" w:cs="宋体"/>
                <w:sz w:val="24"/>
                <w:szCs w:val="24"/>
              </w:rPr>
              <w:t>经办人：</w:t>
            </w:r>
          </w:p>
          <w:p>
            <w:pPr>
              <w:spacing w:after="0"/>
              <w:rPr>
                <w:rFonts w:ascii="仿宋" w:hAnsi="仿宋" w:eastAsia="仿宋" w:cs="宋体"/>
                <w:sz w:val="24"/>
                <w:szCs w:val="24"/>
              </w:rPr>
            </w:pPr>
          </w:p>
          <w:p>
            <w:pPr>
              <w:spacing w:after="0"/>
              <w:ind w:firstLine="1800" w:firstLineChars="750"/>
              <w:rPr>
                <w:rFonts w:ascii="仿宋" w:hAnsi="仿宋" w:eastAsia="仿宋" w:cs="宋体"/>
                <w:sz w:val="24"/>
                <w:szCs w:val="24"/>
              </w:rPr>
            </w:pPr>
          </w:p>
          <w:p>
            <w:pPr>
              <w:spacing w:after="0"/>
              <w:ind w:firstLine="2280" w:firstLineChars="950"/>
              <w:rPr>
                <w:rFonts w:ascii="仿宋" w:hAnsi="仿宋" w:eastAsia="仿宋" w:cs="宋体"/>
                <w:sz w:val="24"/>
                <w:szCs w:val="24"/>
              </w:rPr>
            </w:pPr>
            <w:r>
              <w:rPr>
                <w:rFonts w:hint="eastAsia" w:ascii="仿宋" w:hAnsi="仿宋" w:eastAsia="仿宋" w:cs="宋体"/>
                <w:sz w:val="24"/>
                <w:szCs w:val="24"/>
              </w:rPr>
              <w:t>年   月   日</w:t>
            </w:r>
          </w:p>
          <w:p>
            <w:pPr>
              <w:spacing w:after="0"/>
              <w:rPr>
                <w:rFonts w:ascii="仿宋" w:hAnsi="仿宋" w:eastAsia="仿宋" w:cs="宋体"/>
                <w:sz w:val="24"/>
                <w:szCs w:val="24"/>
              </w:rPr>
            </w:pPr>
          </w:p>
          <w:p>
            <w:pPr>
              <w:spacing w:after="0"/>
              <w:rPr>
                <w:rFonts w:ascii="仿宋" w:hAnsi="仿宋" w:eastAsia="仿宋" w:cs="宋体"/>
                <w:sz w:val="24"/>
                <w:szCs w:val="24"/>
              </w:rPr>
            </w:pPr>
            <w:r>
              <w:rPr>
                <w:rFonts w:hint="eastAsia" w:ascii="仿宋" w:hAnsi="仿宋" w:eastAsia="仿宋" w:cs="宋体"/>
                <w:sz w:val="24"/>
                <w:szCs w:val="24"/>
              </w:rPr>
              <w:t>（此栏仅适用于已上牌证的拖拉机和联合收割机）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8613" w:type="dxa"/>
            <w:gridSpan w:val="5"/>
          </w:tcPr>
          <w:p>
            <w:pPr>
              <w:spacing w:after="0"/>
              <w:rPr>
                <w:rFonts w:ascii="仿宋" w:hAnsi="仿宋" w:eastAsia="仿宋" w:cs="宋体"/>
                <w:sz w:val="24"/>
                <w:szCs w:val="24"/>
              </w:rPr>
            </w:pPr>
          </w:p>
          <w:p>
            <w:pPr>
              <w:spacing w:after="0"/>
              <w:ind w:firstLine="840" w:firstLineChars="350"/>
              <w:rPr>
                <w:rFonts w:ascii="仿宋" w:hAnsi="仿宋" w:eastAsia="仿宋" w:cs="宋体"/>
                <w:sz w:val="24"/>
                <w:szCs w:val="24"/>
              </w:rPr>
            </w:pPr>
          </w:p>
          <w:p>
            <w:pPr>
              <w:spacing w:after="0"/>
              <w:ind w:firstLine="840" w:firstLineChars="350"/>
              <w:rPr>
                <w:rFonts w:ascii="仿宋" w:hAnsi="仿宋" w:eastAsia="仿宋" w:cs="宋体"/>
                <w:sz w:val="24"/>
                <w:szCs w:val="24"/>
              </w:rPr>
            </w:pPr>
            <w:r>
              <w:rPr>
                <w:rFonts w:hint="eastAsia" w:ascii="仿宋" w:hAnsi="仿宋" w:eastAsia="仿宋" w:cs="宋体"/>
                <w:sz w:val="24"/>
                <w:szCs w:val="24"/>
              </w:rPr>
              <w:t>农机主管部门（章）</w:t>
            </w:r>
          </w:p>
          <w:p>
            <w:pPr>
              <w:spacing w:after="0"/>
              <w:ind w:firstLine="840" w:firstLineChars="350"/>
              <w:rPr>
                <w:rFonts w:ascii="仿宋" w:hAnsi="仿宋" w:eastAsia="仿宋" w:cs="宋体"/>
                <w:sz w:val="24"/>
                <w:szCs w:val="24"/>
              </w:rPr>
            </w:pPr>
            <w:r>
              <w:rPr>
                <w:rFonts w:hint="eastAsia" w:ascii="仿宋" w:hAnsi="仿宋" w:eastAsia="仿宋" w:cs="宋体"/>
                <w:sz w:val="24"/>
                <w:szCs w:val="24"/>
              </w:rPr>
              <w:t>经办人：</w:t>
            </w:r>
          </w:p>
          <w:p>
            <w:pPr>
              <w:spacing w:after="0"/>
              <w:rPr>
                <w:rFonts w:ascii="仿宋" w:hAnsi="仿宋" w:eastAsia="仿宋" w:cs="宋体"/>
                <w:sz w:val="24"/>
                <w:szCs w:val="24"/>
              </w:rPr>
            </w:pPr>
          </w:p>
          <w:p>
            <w:pPr>
              <w:spacing w:after="0"/>
              <w:rPr>
                <w:rFonts w:ascii="仿宋" w:hAnsi="仿宋" w:eastAsia="仿宋" w:cs="宋体"/>
                <w:sz w:val="24"/>
                <w:szCs w:val="24"/>
              </w:rPr>
            </w:pPr>
          </w:p>
          <w:p>
            <w:pPr>
              <w:spacing w:after="0"/>
              <w:rPr>
                <w:rFonts w:ascii="仿宋" w:hAnsi="仿宋" w:eastAsia="仿宋" w:cs="宋体"/>
                <w:sz w:val="24"/>
                <w:szCs w:val="24"/>
              </w:rPr>
            </w:pPr>
          </w:p>
          <w:p>
            <w:pPr>
              <w:spacing w:after="0"/>
              <w:rPr>
                <w:rFonts w:ascii="仿宋" w:hAnsi="仿宋" w:eastAsia="仿宋" w:cs="宋体"/>
                <w:sz w:val="24"/>
                <w:szCs w:val="24"/>
              </w:rPr>
            </w:pPr>
            <w:r>
              <w:rPr>
                <w:rFonts w:hint="eastAsia" w:ascii="仿宋" w:hAnsi="仿宋" w:eastAsia="仿宋" w:cs="宋体"/>
                <w:sz w:val="24"/>
                <w:szCs w:val="24"/>
              </w:rPr>
              <w:t xml:space="preserve">                                              年    月    日</w:t>
            </w:r>
          </w:p>
        </w:tc>
      </w:tr>
    </w:tbl>
    <w:p>
      <w:pPr>
        <w:ind w:firstLine="560" w:firstLineChars="200"/>
        <w:rPr>
          <w:rFonts w:ascii="仿宋" w:hAnsi="仿宋" w:eastAsia="仿宋" w:cs="宋体"/>
          <w:b/>
          <w:sz w:val="28"/>
          <w:szCs w:val="28"/>
        </w:rPr>
      </w:pPr>
      <w:r>
        <w:rPr>
          <w:rFonts w:hint="eastAsia" w:ascii="仿宋" w:hAnsi="仿宋" w:eastAsia="仿宋" w:cs="宋体"/>
          <w:sz w:val="28"/>
          <w:szCs w:val="28"/>
        </w:rPr>
        <w:t>说明：1.此表为样表，各县区可结合实际，对表格的格式内容进行调整完善。2.本表一式四联：一联县级农机主管部门存查；二联农机监理机构存查（已上牌证拖拉机和联合收割机）；三联农机回收企业查存；四联机主留存。</w:t>
      </w:r>
    </w:p>
    <w:p>
      <w:pPr>
        <w:spacing w:line="220" w:lineRule="atLeast"/>
        <w:rPr>
          <w:rFonts w:ascii="楷体" w:hAnsi="楷体" w:eastAsia="楷体"/>
          <w:sz w:val="32"/>
          <w:szCs w:val="32"/>
        </w:rPr>
      </w:pPr>
      <w:r>
        <w:rPr>
          <w:rFonts w:hint="eastAsia" w:ascii="楷体" w:hAnsi="楷体" w:eastAsia="楷体"/>
          <w:sz w:val="32"/>
          <w:szCs w:val="32"/>
        </w:rPr>
        <w:t>附件4</w:t>
      </w:r>
    </w:p>
    <w:p>
      <w:pPr>
        <w:spacing w:line="220" w:lineRule="atLeast"/>
        <w:jc w:val="center"/>
        <w:rPr>
          <w:rFonts w:ascii="黑体" w:hAnsi="黑体" w:eastAsia="黑体"/>
          <w:sz w:val="44"/>
          <w:szCs w:val="44"/>
        </w:rPr>
      </w:pPr>
      <w:r>
        <w:rPr>
          <w:rFonts w:hint="eastAsia" w:ascii="黑体" w:hAnsi="黑体" w:eastAsia="黑体"/>
          <w:sz w:val="44"/>
          <w:szCs w:val="44"/>
        </w:rPr>
        <w:t>申请书（样式）</w:t>
      </w:r>
    </w:p>
    <w:p>
      <w:pPr>
        <w:spacing w:line="220" w:lineRule="atLeast"/>
        <w:jc w:val="center"/>
        <w:rPr>
          <w:rFonts w:ascii="黑体" w:hAnsi="黑体" w:eastAsia="黑体"/>
          <w:sz w:val="32"/>
          <w:szCs w:val="32"/>
        </w:rPr>
      </w:pPr>
    </w:p>
    <w:p>
      <w:pPr>
        <w:spacing w:line="640" w:lineRule="exact"/>
        <w:ind w:firstLine="629"/>
        <w:jc w:val="both"/>
        <w:rPr>
          <w:rFonts w:ascii="仿宋" w:hAnsi="仿宋" w:eastAsia="仿宋"/>
          <w:sz w:val="32"/>
          <w:szCs w:val="32"/>
          <w:u w:val="single"/>
        </w:rPr>
      </w:pPr>
      <w:r>
        <w:rPr>
          <w:rFonts w:hint="eastAsia" w:ascii="仿宋" w:hAnsi="仿宋" w:eastAsia="仿宋"/>
          <w:sz w:val="32"/>
          <w:szCs w:val="32"/>
        </w:rPr>
        <w:t>本人</w:t>
      </w:r>
      <w:r>
        <w:rPr>
          <w:rFonts w:hint="eastAsia" w:ascii="仿宋" w:hAnsi="仿宋" w:eastAsia="仿宋"/>
          <w:sz w:val="32"/>
          <w:szCs w:val="32"/>
          <w:u w:val="single"/>
        </w:rPr>
        <w:t xml:space="preserve">  xxx  </w:t>
      </w:r>
      <w:r>
        <w:rPr>
          <w:rFonts w:hint="eastAsia" w:ascii="仿宋" w:hAnsi="仿宋" w:eastAsia="仿宋"/>
          <w:sz w:val="32"/>
          <w:szCs w:val="32"/>
        </w:rPr>
        <w:t>,身份证号</w:t>
      </w:r>
      <w:r>
        <w:rPr>
          <w:rFonts w:hint="eastAsia" w:ascii="仿宋" w:hAnsi="仿宋" w:eastAsia="仿宋"/>
          <w:sz w:val="32"/>
          <w:szCs w:val="32"/>
          <w:u w:val="single"/>
        </w:rPr>
        <w:t xml:space="preserve">    xxxxxxxxxx    </w:t>
      </w:r>
      <w:r>
        <w:rPr>
          <w:rFonts w:hint="eastAsia" w:ascii="仿宋" w:hAnsi="仿宋" w:eastAsia="仿宋"/>
          <w:sz w:val="32"/>
          <w:szCs w:val="32"/>
        </w:rPr>
        <w:t>,居住地</w:t>
      </w:r>
      <w:r>
        <w:rPr>
          <w:rFonts w:hint="eastAsia" w:ascii="仿宋" w:hAnsi="仿宋" w:eastAsia="仿宋"/>
          <w:sz w:val="32"/>
          <w:szCs w:val="32"/>
          <w:u w:val="single"/>
        </w:rPr>
        <w:t xml:space="preserve">   xxx  </w:t>
      </w:r>
      <w:r>
        <w:rPr>
          <w:rFonts w:hint="eastAsia" w:ascii="仿宋" w:hAnsi="仿宋" w:eastAsia="仿宋"/>
          <w:sz w:val="32"/>
          <w:szCs w:val="32"/>
        </w:rPr>
        <w:t>县（市）</w:t>
      </w:r>
      <w:r>
        <w:rPr>
          <w:rFonts w:hint="eastAsia" w:ascii="仿宋" w:hAnsi="仿宋" w:eastAsia="仿宋"/>
          <w:sz w:val="32"/>
          <w:szCs w:val="32"/>
          <w:u w:val="single"/>
        </w:rPr>
        <w:t xml:space="preserve">  xxx  </w:t>
      </w:r>
      <w:r>
        <w:rPr>
          <w:rFonts w:hint="eastAsia" w:ascii="仿宋" w:hAnsi="仿宋" w:eastAsia="仿宋"/>
          <w:sz w:val="32"/>
          <w:szCs w:val="32"/>
        </w:rPr>
        <w:t>乡（镇）</w:t>
      </w:r>
      <w:r>
        <w:rPr>
          <w:rFonts w:hint="eastAsia" w:ascii="仿宋" w:hAnsi="仿宋" w:eastAsia="仿宋"/>
          <w:sz w:val="32"/>
          <w:szCs w:val="32"/>
          <w:u w:val="single"/>
        </w:rPr>
        <w:t xml:space="preserve">  xxx  </w:t>
      </w:r>
      <w:r>
        <w:rPr>
          <w:rFonts w:hint="eastAsia" w:ascii="仿宋" w:hAnsi="仿宋" w:eastAsia="仿宋"/>
          <w:sz w:val="32"/>
          <w:szCs w:val="32"/>
        </w:rPr>
        <w:t>村。现有</w:t>
      </w:r>
      <w:r>
        <w:rPr>
          <w:rFonts w:hint="eastAsia" w:ascii="仿宋" w:hAnsi="仿宋" w:eastAsia="仿宋"/>
          <w:sz w:val="32"/>
          <w:szCs w:val="32"/>
          <w:u w:val="single"/>
        </w:rPr>
        <w:t xml:space="preserve">   xxx       厂家生产的xxxxxx      壹台</w:t>
      </w:r>
      <w:r>
        <w:rPr>
          <w:rFonts w:hint="eastAsia" w:ascii="仿宋" w:hAnsi="仿宋" w:eastAsia="仿宋"/>
          <w:sz w:val="32"/>
          <w:szCs w:val="32"/>
        </w:rPr>
        <w:t>，型号为</w:t>
      </w:r>
      <w:r>
        <w:rPr>
          <w:rFonts w:hint="eastAsia" w:ascii="仿宋" w:hAnsi="仿宋" w:eastAsia="仿宋"/>
          <w:sz w:val="32"/>
          <w:szCs w:val="32"/>
          <w:u w:val="single"/>
        </w:rPr>
        <w:t xml:space="preserve">   xxx   </w:t>
      </w:r>
      <w:r>
        <w:rPr>
          <w:rFonts w:hint="eastAsia" w:ascii="仿宋" w:hAnsi="仿宋" w:eastAsia="仿宋"/>
          <w:sz w:val="32"/>
          <w:szCs w:val="32"/>
        </w:rPr>
        <w:t>，发动机号</w:t>
      </w:r>
      <w:r>
        <w:rPr>
          <w:rFonts w:hint="eastAsia" w:ascii="仿宋" w:hAnsi="仿宋" w:eastAsia="仿宋"/>
          <w:sz w:val="32"/>
          <w:szCs w:val="32"/>
          <w:u w:val="single"/>
        </w:rPr>
        <w:t xml:space="preserve">   xxxx   </w:t>
      </w:r>
      <w:r>
        <w:rPr>
          <w:rFonts w:hint="eastAsia" w:ascii="仿宋" w:hAnsi="仿宋" w:eastAsia="仿宋"/>
          <w:sz w:val="32"/>
          <w:szCs w:val="32"/>
        </w:rPr>
        <w:t xml:space="preserve">，车架号 </w:t>
      </w:r>
      <w:r>
        <w:rPr>
          <w:rFonts w:hint="eastAsia" w:ascii="仿宋" w:hAnsi="仿宋" w:eastAsia="仿宋"/>
          <w:sz w:val="32"/>
          <w:szCs w:val="32"/>
          <w:u w:val="single"/>
        </w:rPr>
        <w:t xml:space="preserve">   xxxx   </w:t>
      </w:r>
      <w:r>
        <w:rPr>
          <w:rFonts w:hint="eastAsia" w:ascii="仿宋" w:hAnsi="仿宋" w:eastAsia="仿宋"/>
          <w:sz w:val="32"/>
          <w:szCs w:val="32"/>
        </w:rPr>
        <w:t>，发票号码</w:t>
      </w:r>
      <w:r>
        <w:rPr>
          <w:rFonts w:hint="eastAsia" w:ascii="仿宋" w:hAnsi="仿宋" w:eastAsia="仿宋"/>
          <w:sz w:val="32"/>
          <w:szCs w:val="32"/>
          <w:u w:val="single"/>
        </w:rPr>
        <w:t xml:space="preserve">   xxx   </w:t>
      </w:r>
      <w:r>
        <w:rPr>
          <w:rFonts w:hint="eastAsia" w:ascii="仿宋" w:hAnsi="仿宋" w:eastAsia="仿宋"/>
          <w:sz w:val="32"/>
          <w:szCs w:val="32"/>
        </w:rPr>
        <w:t>。由于</w:t>
      </w:r>
      <w:r>
        <w:rPr>
          <w:rFonts w:hint="eastAsia" w:ascii="仿宋" w:hAnsi="仿宋" w:eastAsia="仿宋"/>
          <w:sz w:val="32"/>
          <w:szCs w:val="32"/>
          <w:u w:val="single"/>
        </w:rPr>
        <w:t xml:space="preserve">                           </w:t>
      </w:r>
      <w:r>
        <w:rPr>
          <w:rFonts w:hint="eastAsia" w:ascii="仿宋" w:hAnsi="仿宋" w:eastAsia="仿宋"/>
          <w:sz w:val="32"/>
          <w:szCs w:val="32"/>
        </w:rPr>
        <w:t>，达到报废条件。自愿申请将此机具报废。</w:t>
      </w:r>
      <w:r>
        <w:rPr>
          <w:rFonts w:hint="eastAsia" w:ascii="仿宋" w:hAnsi="仿宋" w:eastAsia="仿宋"/>
          <w:sz w:val="32"/>
          <w:szCs w:val="32"/>
          <w:u w:val="single"/>
        </w:rPr>
        <w:t xml:space="preserve">   </w:t>
      </w:r>
    </w:p>
    <w:p>
      <w:pPr>
        <w:spacing w:line="640" w:lineRule="exact"/>
        <w:ind w:firstLine="629"/>
        <w:jc w:val="both"/>
        <w:rPr>
          <w:rFonts w:ascii="仿宋" w:hAnsi="仿宋" w:eastAsia="仿宋"/>
          <w:sz w:val="32"/>
          <w:szCs w:val="32"/>
        </w:rPr>
      </w:pPr>
      <w:r>
        <w:rPr>
          <w:rFonts w:hint="eastAsia" w:ascii="仿宋" w:hAnsi="仿宋" w:eastAsia="仿宋"/>
          <w:sz w:val="32"/>
          <w:szCs w:val="32"/>
        </w:rPr>
        <w:t>本人申明该机具确由本人合法拥有，以上信息若有虚假，本人愿承担法律责任。</w:t>
      </w:r>
    </w:p>
    <w:p>
      <w:pPr>
        <w:spacing w:line="640" w:lineRule="exact"/>
        <w:rPr>
          <w:rFonts w:ascii="仿宋" w:hAnsi="仿宋" w:eastAsia="仿宋"/>
          <w:sz w:val="32"/>
          <w:szCs w:val="32"/>
        </w:rPr>
      </w:pPr>
      <w:r>
        <w:rPr>
          <w:rFonts w:hint="eastAsia" w:ascii="仿宋" w:hAnsi="仿宋" w:eastAsia="仿宋"/>
          <w:sz w:val="32"/>
          <w:szCs w:val="32"/>
        </w:rPr>
        <w:t>机主（签名加手印）：</w:t>
      </w:r>
    </w:p>
    <w:p>
      <w:pPr>
        <w:spacing w:line="640" w:lineRule="exact"/>
        <w:rPr>
          <w:rFonts w:ascii="仿宋" w:hAnsi="仿宋" w:eastAsia="仿宋"/>
          <w:sz w:val="32"/>
          <w:szCs w:val="32"/>
        </w:rPr>
      </w:pPr>
      <w:r>
        <w:rPr>
          <w:rFonts w:hint="eastAsia" w:ascii="仿宋" w:hAnsi="仿宋" w:eastAsia="仿宋"/>
          <w:sz w:val="32"/>
          <w:szCs w:val="32"/>
        </w:rPr>
        <w:t>联系电话：</w:t>
      </w:r>
    </w:p>
    <w:p>
      <w:pPr>
        <w:spacing w:line="640" w:lineRule="exact"/>
        <w:ind w:firstLine="630"/>
        <w:rPr>
          <w:rFonts w:ascii="仿宋" w:hAnsi="仿宋" w:eastAsia="仿宋"/>
          <w:sz w:val="32"/>
          <w:szCs w:val="32"/>
        </w:rPr>
      </w:pPr>
    </w:p>
    <w:p>
      <w:pPr>
        <w:spacing w:line="640" w:lineRule="exact"/>
        <w:ind w:firstLine="63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u w:val="single"/>
        </w:rPr>
        <w:t xml:space="preserve">   xxxx  </w:t>
      </w:r>
      <w:r>
        <w:rPr>
          <w:rFonts w:hint="eastAsia" w:ascii="仿宋" w:hAnsi="仿宋" w:eastAsia="仿宋"/>
          <w:sz w:val="32"/>
          <w:szCs w:val="32"/>
        </w:rPr>
        <w:t>年</w:t>
      </w:r>
      <w:r>
        <w:rPr>
          <w:rFonts w:hint="eastAsia" w:ascii="仿宋" w:hAnsi="仿宋" w:eastAsia="仿宋"/>
          <w:sz w:val="32"/>
          <w:szCs w:val="32"/>
          <w:u w:val="single"/>
        </w:rPr>
        <w:t xml:space="preserve"> x </w:t>
      </w:r>
      <w:r>
        <w:rPr>
          <w:rFonts w:hint="eastAsia" w:ascii="仿宋" w:hAnsi="仿宋" w:eastAsia="仿宋"/>
          <w:sz w:val="32"/>
          <w:szCs w:val="32"/>
        </w:rPr>
        <w:t>月</w:t>
      </w:r>
      <w:r>
        <w:rPr>
          <w:rFonts w:hint="eastAsia" w:ascii="仿宋" w:hAnsi="仿宋" w:eastAsia="仿宋"/>
          <w:sz w:val="32"/>
          <w:szCs w:val="32"/>
          <w:u w:val="single"/>
        </w:rPr>
        <w:t xml:space="preserve"> x </w:t>
      </w:r>
      <w:r>
        <w:rPr>
          <w:rFonts w:hint="eastAsia" w:ascii="仿宋" w:hAnsi="仿宋" w:eastAsia="仿宋"/>
          <w:sz w:val="32"/>
          <w:szCs w:val="32"/>
        </w:rPr>
        <w:t>日</w:t>
      </w:r>
    </w:p>
    <w:p>
      <w:pPr>
        <w:spacing w:line="640" w:lineRule="exact"/>
        <w:ind w:left="1395" w:leftChars="50" w:hanging="1285" w:hangingChars="400"/>
        <w:rPr>
          <w:rFonts w:ascii="仿宋" w:hAnsi="仿宋" w:eastAsia="仿宋"/>
          <w:sz w:val="32"/>
          <w:szCs w:val="32"/>
        </w:rPr>
      </w:pPr>
      <w:r>
        <w:rPr>
          <w:rFonts w:hint="eastAsia" w:ascii="仿宋" w:hAnsi="仿宋" w:eastAsia="仿宋"/>
          <w:b/>
          <w:sz w:val="32"/>
          <w:szCs w:val="32"/>
        </w:rPr>
        <w:t>说明</w:t>
      </w:r>
      <w:r>
        <w:rPr>
          <w:rFonts w:hint="eastAsia" w:ascii="仿宋" w:hAnsi="仿宋" w:eastAsia="仿宋"/>
          <w:sz w:val="32"/>
          <w:szCs w:val="32"/>
        </w:rPr>
        <w:t>：1.申请人提供发票原件及复印件，原件审核后退回，复印件经审核人、申请人签字后存档。</w:t>
      </w:r>
    </w:p>
    <w:p>
      <w:pPr>
        <w:spacing w:line="640" w:lineRule="exact"/>
        <w:ind w:firstLine="630"/>
        <w:rPr>
          <w:rFonts w:ascii="仿宋" w:hAnsi="仿宋" w:eastAsia="仿宋"/>
          <w:sz w:val="32"/>
          <w:szCs w:val="32"/>
        </w:rPr>
      </w:pPr>
      <w:r>
        <w:rPr>
          <w:rFonts w:hint="eastAsia" w:ascii="仿宋" w:hAnsi="仿宋" w:eastAsia="仿宋"/>
          <w:sz w:val="32"/>
          <w:szCs w:val="32"/>
        </w:rPr>
        <w:t xml:space="preserve">   2.各县区结合实际，可以对内容进行调整完善。</w:t>
      </w:r>
    </w:p>
    <w:p>
      <w:pPr>
        <w:spacing w:line="220" w:lineRule="atLeast"/>
        <w:rPr>
          <w:rFonts w:ascii="仿宋" w:hAnsi="仿宋" w:eastAsia="仿宋"/>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r>
        <w:rPr>
          <w:rFonts w:hint="eastAsia" w:ascii="楷体" w:hAnsi="楷体" w:eastAsia="楷体"/>
          <w:sz w:val="32"/>
          <w:szCs w:val="32"/>
        </w:rPr>
        <w:t>附件5</w:t>
      </w:r>
    </w:p>
    <w:p>
      <w:pPr>
        <w:spacing w:line="220" w:lineRule="atLeast"/>
        <w:jc w:val="center"/>
        <w:rPr>
          <w:rFonts w:ascii="黑体" w:hAnsi="黑体" w:eastAsia="黑体"/>
          <w:sz w:val="44"/>
          <w:szCs w:val="44"/>
        </w:rPr>
      </w:pPr>
      <w:r>
        <w:rPr>
          <w:rFonts w:hint="eastAsia" w:ascii="黑体" w:hAnsi="黑体" w:eastAsia="黑体"/>
          <w:sz w:val="44"/>
          <w:szCs w:val="44"/>
        </w:rPr>
        <w:t>承诺书（样式）</w:t>
      </w:r>
    </w:p>
    <w:p>
      <w:pPr>
        <w:spacing w:line="220" w:lineRule="atLeast"/>
        <w:jc w:val="center"/>
        <w:rPr>
          <w:rFonts w:ascii="黑体" w:hAnsi="黑体" w:eastAsia="黑体"/>
          <w:sz w:val="32"/>
          <w:szCs w:val="32"/>
        </w:rPr>
      </w:pPr>
    </w:p>
    <w:p>
      <w:pPr>
        <w:spacing w:line="640" w:lineRule="exact"/>
        <w:ind w:firstLine="629"/>
        <w:jc w:val="both"/>
        <w:rPr>
          <w:rFonts w:ascii="仿宋" w:hAnsi="仿宋" w:eastAsia="仿宋"/>
          <w:sz w:val="32"/>
          <w:szCs w:val="32"/>
          <w:u w:val="single"/>
        </w:rPr>
      </w:pPr>
      <w:r>
        <w:rPr>
          <w:rFonts w:hint="eastAsia" w:ascii="仿宋" w:hAnsi="仿宋" w:eastAsia="仿宋"/>
          <w:sz w:val="32"/>
          <w:szCs w:val="32"/>
        </w:rPr>
        <w:t>本人</w:t>
      </w:r>
      <w:r>
        <w:rPr>
          <w:rFonts w:hint="eastAsia" w:ascii="仿宋" w:hAnsi="仿宋" w:eastAsia="仿宋"/>
          <w:sz w:val="32"/>
          <w:szCs w:val="32"/>
          <w:u w:val="single"/>
        </w:rPr>
        <w:t xml:space="preserve">  xxx  </w:t>
      </w:r>
      <w:r>
        <w:rPr>
          <w:rFonts w:hint="eastAsia" w:ascii="仿宋" w:hAnsi="仿宋" w:eastAsia="仿宋"/>
          <w:sz w:val="32"/>
          <w:szCs w:val="32"/>
        </w:rPr>
        <w:t>,身份证号</w:t>
      </w:r>
      <w:r>
        <w:rPr>
          <w:rFonts w:hint="eastAsia" w:ascii="仿宋" w:hAnsi="仿宋" w:eastAsia="仿宋"/>
          <w:sz w:val="32"/>
          <w:szCs w:val="32"/>
          <w:u w:val="single"/>
        </w:rPr>
        <w:t xml:space="preserve">    xxxxxxxxxx    </w:t>
      </w:r>
      <w:r>
        <w:rPr>
          <w:rFonts w:hint="eastAsia" w:ascii="仿宋" w:hAnsi="仿宋" w:eastAsia="仿宋"/>
          <w:sz w:val="32"/>
          <w:szCs w:val="32"/>
        </w:rPr>
        <w:t>,居住地</w:t>
      </w:r>
      <w:r>
        <w:rPr>
          <w:rFonts w:hint="eastAsia" w:ascii="仿宋" w:hAnsi="仿宋" w:eastAsia="仿宋"/>
          <w:sz w:val="32"/>
          <w:szCs w:val="32"/>
          <w:u w:val="single"/>
        </w:rPr>
        <w:t xml:space="preserve">   xxx  </w:t>
      </w:r>
      <w:r>
        <w:rPr>
          <w:rFonts w:hint="eastAsia" w:ascii="仿宋" w:hAnsi="仿宋" w:eastAsia="仿宋"/>
          <w:sz w:val="32"/>
          <w:szCs w:val="32"/>
        </w:rPr>
        <w:t>县（市）</w:t>
      </w:r>
      <w:r>
        <w:rPr>
          <w:rFonts w:hint="eastAsia" w:ascii="仿宋" w:hAnsi="仿宋" w:eastAsia="仿宋"/>
          <w:sz w:val="32"/>
          <w:szCs w:val="32"/>
          <w:u w:val="single"/>
        </w:rPr>
        <w:t xml:space="preserve">  xxx  </w:t>
      </w:r>
      <w:r>
        <w:rPr>
          <w:rFonts w:hint="eastAsia" w:ascii="仿宋" w:hAnsi="仿宋" w:eastAsia="仿宋"/>
          <w:sz w:val="32"/>
          <w:szCs w:val="32"/>
        </w:rPr>
        <w:t>乡（镇）</w:t>
      </w:r>
      <w:r>
        <w:rPr>
          <w:rFonts w:hint="eastAsia" w:ascii="仿宋" w:hAnsi="仿宋" w:eastAsia="仿宋"/>
          <w:sz w:val="32"/>
          <w:szCs w:val="32"/>
          <w:u w:val="single"/>
        </w:rPr>
        <w:t xml:space="preserve">  xxx  </w:t>
      </w:r>
      <w:r>
        <w:rPr>
          <w:rFonts w:hint="eastAsia" w:ascii="仿宋" w:hAnsi="仿宋" w:eastAsia="仿宋"/>
          <w:sz w:val="32"/>
          <w:szCs w:val="32"/>
        </w:rPr>
        <w:t>村。现有</w:t>
      </w:r>
      <w:r>
        <w:rPr>
          <w:rFonts w:hint="eastAsia" w:ascii="仿宋" w:hAnsi="仿宋" w:eastAsia="仿宋"/>
          <w:sz w:val="32"/>
          <w:szCs w:val="32"/>
          <w:u w:val="single"/>
        </w:rPr>
        <w:t xml:space="preserve">   xxx       厂家生产的   xxxxxx      壹台</w:t>
      </w:r>
      <w:r>
        <w:rPr>
          <w:rFonts w:hint="eastAsia" w:ascii="仿宋" w:hAnsi="仿宋" w:eastAsia="仿宋"/>
          <w:sz w:val="32"/>
          <w:szCs w:val="32"/>
        </w:rPr>
        <w:t>，型号为</w:t>
      </w:r>
      <w:r>
        <w:rPr>
          <w:rFonts w:hint="eastAsia" w:ascii="仿宋" w:hAnsi="仿宋" w:eastAsia="仿宋"/>
          <w:sz w:val="32"/>
          <w:szCs w:val="32"/>
          <w:u w:val="single"/>
        </w:rPr>
        <w:t xml:space="preserve">    xxx    </w:t>
      </w:r>
      <w:r>
        <w:rPr>
          <w:rFonts w:hint="eastAsia" w:ascii="仿宋" w:hAnsi="仿宋" w:eastAsia="仿宋"/>
          <w:sz w:val="32"/>
          <w:szCs w:val="32"/>
        </w:rPr>
        <w:t>，发动机号</w:t>
      </w:r>
      <w:r>
        <w:rPr>
          <w:rFonts w:hint="eastAsia" w:ascii="仿宋" w:hAnsi="仿宋" w:eastAsia="仿宋"/>
          <w:sz w:val="32"/>
          <w:szCs w:val="32"/>
          <w:u w:val="single"/>
        </w:rPr>
        <w:t xml:space="preserve">   xxxx   </w:t>
      </w:r>
      <w:r>
        <w:rPr>
          <w:rFonts w:hint="eastAsia" w:ascii="仿宋" w:hAnsi="仿宋" w:eastAsia="仿宋"/>
          <w:sz w:val="32"/>
          <w:szCs w:val="32"/>
        </w:rPr>
        <w:t>，车架号</w:t>
      </w:r>
      <w:r>
        <w:rPr>
          <w:rFonts w:hint="eastAsia" w:ascii="仿宋" w:hAnsi="仿宋" w:eastAsia="仿宋"/>
          <w:sz w:val="32"/>
          <w:szCs w:val="32"/>
          <w:u w:val="single"/>
        </w:rPr>
        <w:t xml:space="preserve">  xxxx  </w:t>
      </w:r>
      <w:r>
        <w:rPr>
          <w:rFonts w:hint="eastAsia" w:ascii="仿宋" w:hAnsi="仿宋" w:eastAsia="仿宋"/>
          <w:sz w:val="32"/>
          <w:szCs w:val="32"/>
        </w:rPr>
        <w:t>。由于</w:t>
      </w:r>
      <w:r>
        <w:rPr>
          <w:rFonts w:hint="eastAsia" w:ascii="仿宋" w:hAnsi="仿宋" w:eastAsia="仿宋"/>
          <w:sz w:val="32"/>
          <w:szCs w:val="32"/>
          <w:u w:val="single"/>
        </w:rPr>
        <w:t xml:space="preserve">                            </w:t>
      </w:r>
      <w:r>
        <w:rPr>
          <w:rFonts w:hint="eastAsia" w:ascii="仿宋" w:hAnsi="仿宋" w:eastAsia="仿宋"/>
          <w:sz w:val="32"/>
          <w:szCs w:val="32"/>
        </w:rPr>
        <w:t>，达到报废条件。自愿申请将此机具报废。</w:t>
      </w:r>
      <w:r>
        <w:rPr>
          <w:rFonts w:hint="eastAsia" w:ascii="仿宋" w:hAnsi="仿宋" w:eastAsia="仿宋"/>
          <w:sz w:val="32"/>
          <w:szCs w:val="32"/>
          <w:u w:val="single"/>
        </w:rPr>
        <w:t xml:space="preserve">   </w:t>
      </w:r>
    </w:p>
    <w:p>
      <w:pPr>
        <w:spacing w:line="640" w:lineRule="exact"/>
        <w:ind w:firstLine="629"/>
        <w:jc w:val="both"/>
        <w:rPr>
          <w:rFonts w:ascii="仿宋" w:hAnsi="仿宋" w:eastAsia="仿宋"/>
          <w:sz w:val="32"/>
          <w:szCs w:val="32"/>
        </w:rPr>
      </w:pPr>
      <w:r>
        <w:rPr>
          <w:rFonts w:hint="eastAsia" w:ascii="仿宋" w:hAnsi="仿宋" w:eastAsia="仿宋"/>
          <w:sz w:val="32"/>
          <w:szCs w:val="32"/>
        </w:rPr>
        <w:t>本人申明该机具确由本人合法拥有，并请村委会证实。以上信息若有虚假，本人愿承担法律责任。</w:t>
      </w:r>
    </w:p>
    <w:p>
      <w:pPr>
        <w:spacing w:line="640" w:lineRule="exact"/>
        <w:ind w:left="-284" w:leftChars="-129"/>
        <w:rPr>
          <w:rFonts w:ascii="仿宋" w:hAnsi="仿宋" w:eastAsia="仿宋"/>
          <w:sz w:val="32"/>
          <w:szCs w:val="32"/>
        </w:rPr>
      </w:pPr>
      <w:r>
        <w:rPr>
          <w:rFonts w:hint="eastAsia" w:ascii="仿宋" w:hAnsi="仿宋" w:eastAsia="仿宋"/>
          <w:sz w:val="32"/>
          <w:szCs w:val="32"/>
        </w:rPr>
        <w:t>机主（签名加手印）：         村委会（签名加盖章）：</w:t>
      </w:r>
    </w:p>
    <w:p>
      <w:pPr>
        <w:spacing w:line="640" w:lineRule="exact"/>
        <w:ind w:left="-284" w:leftChars="-129"/>
        <w:rPr>
          <w:rFonts w:ascii="仿宋" w:hAnsi="仿宋" w:eastAsia="仿宋"/>
          <w:sz w:val="32"/>
          <w:szCs w:val="32"/>
        </w:rPr>
      </w:pPr>
      <w:r>
        <w:rPr>
          <w:rFonts w:hint="eastAsia" w:ascii="仿宋" w:hAnsi="仿宋" w:eastAsia="仿宋"/>
          <w:sz w:val="32"/>
          <w:szCs w:val="32"/>
        </w:rPr>
        <w:t>联系电话：                   联系电话：</w:t>
      </w:r>
    </w:p>
    <w:p>
      <w:pPr>
        <w:spacing w:line="640" w:lineRule="exact"/>
        <w:ind w:firstLine="630"/>
        <w:rPr>
          <w:rFonts w:ascii="仿宋" w:hAnsi="仿宋" w:eastAsia="仿宋"/>
          <w:sz w:val="32"/>
          <w:szCs w:val="32"/>
        </w:rPr>
      </w:pPr>
    </w:p>
    <w:p>
      <w:pPr>
        <w:spacing w:line="640" w:lineRule="exact"/>
        <w:ind w:firstLine="63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u w:val="single"/>
        </w:rPr>
        <w:t xml:space="preserve">   xxxx  </w:t>
      </w:r>
      <w:r>
        <w:rPr>
          <w:rFonts w:hint="eastAsia" w:ascii="仿宋" w:hAnsi="仿宋" w:eastAsia="仿宋"/>
          <w:sz w:val="32"/>
          <w:szCs w:val="32"/>
        </w:rPr>
        <w:t>年</w:t>
      </w:r>
      <w:r>
        <w:rPr>
          <w:rFonts w:hint="eastAsia" w:ascii="仿宋" w:hAnsi="仿宋" w:eastAsia="仿宋"/>
          <w:sz w:val="32"/>
          <w:szCs w:val="32"/>
          <w:u w:val="single"/>
        </w:rPr>
        <w:t xml:space="preserve"> x </w:t>
      </w:r>
      <w:r>
        <w:rPr>
          <w:rFonts w:hint="eastAsia" w:ascii="仿宋" w:hAnsi="仿宋" w:eastAsia="仿宋"/>
          <w:sz w:val="32"/>
          <w:szCs w:val="32"/>
        </w:rPr>
        <w:t>月</w:t>
      </w:r>
      <w:r>
        <w:rPr>
          <w:rFonts w:hint="eastAsia" w:ascii="仿宋" w:hAnsi="仿宋" w:eastAsia="仿宋"/>
          <w:sz w:val="32"/>
          <w:szCs w:val="32"/>
          <w:u w:val="single"/>
        </w:rPr>
        <w:t xml:space="preserve"> x </w:t>
      </w:r>
      <w:r>
        <w:rPr>
          <w:rFonts w:hint="eastAsia" w:ascii="仿宋" w:hAnsi="仿宋" w:eastAsia="仿宋"/>
          <w:sz w:val="32"/>
          <w:szCs w:val="32"/>
        </w:rPr>
        <w:t>日</w:t>
      </w:r>
    </w:p>
    <w:p>
      <w:pPr>
        <w:spacing w:line="640" w:lineRule="exact"/>
        <w:ind w:left="1285" w:hanging="1285" w:hangingChars="400"/>
        <w:rPr>
          <w:rFonts w:ascii="仿宋" w:hAnsi="仿宋" w:eastAsia="仿宋"/>
          <w:sz w:val="24"/>
          <w:szCs w:val="24"/>
        </w:rPr>
      </w:pPr>
      <w:r>
        <w:rPr>
          <w:rFonts w:hint="eastAsia" w:ascii="仿宋" w:hAnsi="仿宋" w:eastAsia="仿宋"/>
          <w:b/>
          <w:sz w:val="32"/>
          <w:szCs w:val="32"/>
        </w:rPr>
        <w:t>说明：</w:t>
      </w:r>
      <w:r>
        <w:rPr>
          <w:rFonts w:hint="eastAsia" w:ascii="仿宋" w:hAnsi="仿宋" w:eastAsia="仿宋"/>
          <w:sz w:val="24"/>
          <w:szCs w:val="24"/>
        </w:rPr>
        <w:t>1.</w:t>
      </w:r>
      <w:r>
        <w:rPr>
          <w:rFonts w:hint="eastAsia" w:ascii="仿宋" w:hAnsi="仿宋" w:eastAsia="仿宋"/>
          <w:sz w:val="24"/>
          <w:szCs w:val="24"/>
        </w:rPr>
        <w:t>无法提供购机发票者填写此承诺书，并请村委会予以证明。</w:t>
      </w:r>
    </w:p>
    <w:p>
      <w:pPr>
        <w:spacing w:line="640" w:lineRule="exact"/>
        <w:ind w:left="1280" w:hanging="1280" w:hangingChars="4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24"/>
          <w:szCs w:val="24"/>
        </w:rPr>
        <w:t xml:space="preserve"> 2.</w:t>
      </w:r>
      <w:r>
        <w:rPr>
          <w:rFonts w:hint="eastAsia" w:ascii="仿宋" w:hAnsi="仿宋" w:eastAsia="仿宋"/>
          <w:sz w:val="24"/>
          <w:szCs w:val="24"/>
          <w:lang w:val="en-US" w:eastAsia="zh-CN"/>
        </w:rPr>
        <w:t>此表为样表可</w:t>
      </w:r>
      <w:r>
        <w:rPr>
          <w:rFonts w:hint="eastAsia" w:ascii="仿宋" w:hAnsi="仿宋" w:eastAsia="仿宋"/>
          <w:sz w:val="24"/>
          <w:szCs w:val="24"/>
        </w:rPr>
        <w:t>结合实际，可以对内容进行调整完善。</w:t>
      </w:r>
    </w:p>
    <w:sectPr>
      <w:footerReference r:id="rId3" w:type="default"/>
      <w:pgSz w:w="11906" w:h="16838"/>
      <w:pgMar w:top="1440" w:right="17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5462"/>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7437A"/>
    <w:rsid w:val="0A5154C5"/>
    <w:rsid w:val="1CF71765"/>
    <w:rsid w:val="1F5F6C9D"/>
    <w:rsid w:val="43490A6D"/>
    <w:rsid w:val="4AB00C26"/>
    <w:rsid w:val="4DF7437A"/>
    <w:rsid w:val="7E71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2020-08-12T03:42:00Z</dcterms:created>
  <dc:creator>dell</dc:creator>
  <cp:lastModifiedBy>dell</cp:lastModifiedBy>
  <cp:lastPrinted>2020-08-18T01:12:00Z</cp:lastPrinted>
  <dcterms:modified xsi:type="dcterms:W3CDTF">2020-08-19T08:19:12Z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