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9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  <w:lang w:eastAsia="zh-CN"/>
        </w:rPr>
        <w:t>郏县农业机械购置补贴操作程序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before="0" w:after="0" w:line="68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一、进入农机中心办理农机购置补贴手续的农户应配戴口罩，对未佩戴口罩的，不得进入。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8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、对农户购买的拖拉机和收割机，购机者需携带身份证原件（复印件1份）、购车发票注册登记联原件（注册登记联复印件1份）、机具合格证原件（复印件1份）、所购农业机械到县农机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中心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农机监理办证大厅（县农机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中心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西楼一楼北大厅）办理入户办证手续。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8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三、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购机者需携带</w:t>
      </w:r>
      <w:r>
        <w:rPr>
          <w:rFonts w:hint="eastAsia" w:ascii="宋体" w:hAnsi="宋体" w:cs="宋体"/>
          <w:sz w:val="32"/>
          <w:szCs w:val="32"/>
          <w:lang w:eastAsia="zh-CN"/>
        </w:rPr>
        <w:t>本人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身份证原件（复印件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）、购机发票发票联原件（发票联复印件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）、机具合格证原件（复印件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）、</w:t>
      </w:r>
      <w:r>
        <w:rPr>
          <w:rFonts w:hint="eastAsia" w:ascii="宋体" w:hAnsi="宋体" w:cs="宋体"/>
          <w:sz w:val="32"/>
          <w:szCs w:val="32"/>
          <w:lang w:eastAsia="zh-CN"/>
        </w:rPr>
        <w:t>社保卡原件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（复印件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）到县农机</w:t>
      </w:r>
      <w:r>
        <w:rPr>
          <w:rFonts w:hint="eastAsia" w:ascii="宋体" w:hAnsi="宋体" w:cs="宋体"/>
          <w:sz w:val="32"/>
          <w:szCs w:val="32"/>
          <w:lang w:eastAsia="zh-CN"/>
        </w:rPr>
        <w:t>中心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补贴大厅申报。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8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、县农机局补贴大厅对购机者携带的相关资料进行审核，核实无误后，录入购机者个人信息，出具《农业机械购置补贴申请表》。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8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、购机者携带上述所有相关资料（原件和复印件）及《农业机械购置补贴申请表》到县财政局农业科（县财政局四楼东）进行复核，并加盖补贴审核专用章。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8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、购机者本人携带身份证原件、购机发票原件（发票联）、《农业机械购置补贴申请表》、县农机监理站出具的《注册登记证明》、所购农业机械到县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农机中心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进行喷字、人机合影。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80" w:lineRule="exact"/>
        <w:ind w:left="0" w:leftChars="0" w:right="0" w:firstLine="72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郏县农业机械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技术中心</w:t>
      </w:r>
    </w:p>
    <w:sectPr>
      <w:pgSz w:w="11849" w:h="16781"/>
      <w:pgMar w:top="1134" w:right="1134" w:bottom="1134" w:left="1134" w:header="851" w:footer="992" w:gutter="0"/>
      <w:paperSrc w:first="0" w:other="0"/>
      <w:cols w:space="720" w:num="1"/>
      <w:rtlGutter w:val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大梁体-简+繁-精全完美版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JFCY</dc:creator>
  <cp:lastPrinted>2020-07-25T00:49:00Z</cp:lastPrinted>
  <dcterms:modified xsi:type="dcterms:W3CDTF">2021-12-10T10:01:49Z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