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东城区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21</w:t>
      </w:r>
      <w:r>
        <w:rPr>
          <w:rFonts w:hint="eastAsia"/>
          <w:sz w:val="44"/>
          <w:szCs w:val="44"/>
        </w:rPr>
        <w:t>年农机购置补贴政策宣传单</w:t>
      </w:r>
    </w:p>
    <w:p>
      <w:pPr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农机购置补贴政策进一步加大了改革创新力度，更加体现了尊重农民的自主权、顺应市场化需求的原则,突出了政策的稳定性、连续性和导向性,强化了规范实施和过程监管。为加大农机购置补贴政策宣传，让公众充分知晓政策内容，特别是新变化、新特点，了解政策具体实施办法，以及解答社会关切问题，特编制此宣传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东城区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年农机购置补贴资金是多少?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年中央财政下拨我县农机购置补贴资金</w:t>
      </w:r>
      <w:r>
        <w:rPr>
          <w:rFonts w:hint="eastAsia"/>
          <w:sz w:val="24"/>
          <w:szCs w:val="24"/>
          <w:lang w:val="en-US" w:eastAsia="zh-CN"/>
        </w:rPr>
        <w:t>38.46</w:t>
      </w:r>
      <w:r>
        <w:rPr>
          <w:rFonts w:hint="eastAsia"/>
          <w:sz w:val="24"/>
          <w:szCs w:val="24"/>
        </w:rPr>
        <w:t>万元。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补贴机具种类范围</w:t>
      </w:r>
      <w:r>
        <w:rPr>
          <w:rFonts w:hint="eastAsia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>
        <w:rPr>
          <w:rFonts w:hint="eastAsia"/>
          <w:sz w:val="24"/>
          <w:szCs w:val="24"/>
          <w:lang w:eastAsia="zh-CN"/>
        </w:rPr>
        <w:t>我省新一轮农机购置补贴机具种类范围，调整扩展为</w:t>
      </w:r>
      <w:r>
        <w:rPr>
          <w:rFonts w:hint="eastAsia"/>
          <w:sz w:val="24"/>
          <w:szCs w:val="24"/>
          <w:lang w:val="en-US" w:eastAsia="zh-CN"/>
        </w:rPr>
        <w:t>15大类44个小类171个品目。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根据农业生产实际需要和补贴资金规模，按照公开、公平、公正原则，实行补贴范围内机具敞开补贴。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720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3、机具的补贴额是多少？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答：农机购置补贴实行定额补贴，即同一种类、同一档次农业机械原则上在省域内实行统一的补贴标准，具体补贴标准按《河南省2021-2023年农机购置补贴机具补贴额一览表》执行。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4、哪些对象可以申请农机购置补贴？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2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5、怎么办理农机购置补贴？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答：为进一步优化程序、简政放权、明确职责，按照农业部、财政部实施指导意见精神，</w:t>
      </w:r>
      <w:r>
        <w:rPr>
          <w:rFonts w:hint="eastAsia"/>
          <w:sz w:val="24"/>
          <w:szCs w:val="24"/>
          <w:lang w:val="en-US" w:eastAsia="zh-CN"/>
        </w:rPr>
        <w:t>2021-2023</w:t>
      </w:r>
      <w:r>
        <w:rPr>
          <w:rFonts w:hint="eastAsia"/>
          <w:sz w:val="24"/>
          <w:szCs w:val="24"/>
        </w:rPr>
        <w:t>年我</w:t>
      </w:r>
      <w:r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</w:rPr>
        <w:t>实行“自主购机、定额补贴、先购后补、县级结算、直补到卡（户）”的操作程序。具体流程如下：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自主购机。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（2）补贴资金申请。购机者应及时携带所购机具、身份证、购机发票、</w:t>
      </w:r>
      <w:r>
        <w:rPr>
          <w:rFonts w:hint="eastAsia"/>
          <w:sz w:val="24"/>
          <w:szCs w:val="24"/>
          <w:lang w:eastAsia="zh-CN"/>
        </w:rPr>
        <w:t>社保卡</w:t>
      </w:r>
      <w:r>
        <w:rPr>
          <w:rFonts w:hint="eastAsia"/>
          <w:sz w:val="24"/>
          <w:szCs w:val="24"/>
        </w:rPr>
        <w:t>原件，以及</w:t>
      </w:r>
      <w:r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</w:rPr>
        <w:t>级实施方案中明确的其他材料（实行牌证管理的机具，要先办理牌证照），主动到农机化主管部门办理申请手续，并应积极配合农机、财政等部门开展机具核查工作。对由于无法移动等原因不能带机申请的，申请者可预约农机部门上门核实。按照“公开、公正、公平”的原则确定补贴资格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（3）资金兑付。</w:t>
      </w:r>
      <w:r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</w:rPr>
        <w:t>财政部门按照有关规定和要求，经审核无误后，将补贴资金拨付至购机者账户。补贴给农业生产经营组织的资金，须拨付至农业生产经营组织账户，不得拨付给个人或其他账户。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6、申请补贴机具数量有限制吗？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>
        <w:rPr>
          <w:rFonts w:hint="eastAsia"/>
          <w:sz w:val="24"/>
          <w:szCs w:val="24"/>
          <w:lang w:eastAsia="zh-CN"/>
        </w:rPr>
        <w:t>东城区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年农业机械购置补贴实施指方案规定：“在同一个实施年度内，个人补贴享受总额原则上不超过1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万元；农业生产经</w:t>
      </w:r>
      <w:bookmarkStart w:id="0" w:name="_GoBack"/>
      <w:bookmarkEnd w:id="0"/>
      <w:r>
        <w:rPr>
          <w:rFonts w:hint="eastAsia"/>
          <w:sz w:val="24"/>
          <w:szCs w:val="24"/>
        </w:rPr>
        <w:t>营组织享受补贴资金总额原则上不超过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万元。超过上述规定总额的，由</w:t>
      </w:r>
      <w:r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</w:rPr>
        <w:t>农机购置补贴领导小组审定，需要安装的农业机械设备或设施除外。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哪些渠道可以了解农机购置补贴政策和信息？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答：了解农机购置补贴政策和信息的渠道有很多，主要可以通过以下二种方式：一是农机购置补贴专栏化。通过</w:t>
      </w:r>
      <w:r>
        <w:rPr>
          <w:rFonts w:hint="eastAsia" w:ascii="宋体" w:hAnsi="宋体"/>
          <w:sz w:val="24"/>
          <w:szCs w:val="24"/>
          <w:lang w:eastAsia="zh-CN"/>
        </w:rPr>
        <w:t>河南省农机中心的农机购置补贴信息公开专栏及东城区</w:t>
      </w:r>
      <w:r>
        <w:rPr>
          <w:rFonts w:hint="eastAsia" w:ascii="宋体" w:hAnsi="宋体"/>
          <w:sz w:val="24"/>
          <w:szCs w:val="24"/>
        </w:rPr>
        <w:t>政府网站的农机购置补贴专栏，可以及时了解最新的政策信息和工作动态。二是农机部门热线。通过拨打</w:t>
      </w:r>
      <w:r>
        <w:rPr>
          <w:rFonts w:hint="eastAsia" w:ascii="宋体" w:hAnsi="宋体"/>
          <w:sz w:val="24"/>
          <w:szCs w:val="24"/>
          <w:lang w:eastAsia="zh-CN"/>
        </w:rPr>
        <w:t>区</w:t>
      </w:r>
      <w:r>
        <w:rPr>
          <w:rFonts w:hint="eastAsia" w:ascii="宋体" w:hAnsi="宋体"/>
          <w:sz w:val="24"/>
          <w:szCs w:val="24"/>
        </w:rPr>
        <w:t>农机化主管部门的农机购置补贴热线（0374-</w:t>
      </w:r>
      <w:r>
        <w:rPr>
          <w:rFonts w:hint="eastAsia" w:ascii="宋体" w:hAnsi="宋体"/>
          <w:sz w:val="24"/>
          <w:szCs w:val="24"/>
          <w:lang w:val="en-US" w:eastAsia="zh-CN"/>
        </w:rPr>
        <w:t>2959770</w:t>
      </w:r>
      <w:r>
        <w:rPr>
          <w:rFonts w:hint="eastAsia" w:ascii="宋体" w:hAnsi="宋体"/>
          <w:sz w:val="24"/>
          <w:szCs w:val="24"/>
        </w:rPr>
        <w:t>），向工作人员咨询政策信息。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E354C"/>
    <w:rsid w:val="30734FDE"/>
    <w:rsid w:val="32117316"/>
    <w:rsid w:val="4A1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2021-09-14T01:41:00Z</dcterms:created>
  <dc:creator>Administrator</dc:creator>
  <cp:lastModifiedBy>Mr.Wang</cp:lastModifiedBy>
  <cp:lastPrinted>2021-09-14T07:42:00Z</cp:lastPrinted>
  <dcterms:modified xsi:type="dcterms:W3CDTF">2021-11-03T02:20:48Z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0818A844F98A4310BD2F3D0AECE51B36</vt:lpwstr>
  </property>
</Properties>
</file>