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宋体" w:hAnsi="宋体" w:eastAsia="宋体" w:cs="宋体"/>
          <w:b/>
          <w:bCs w:val="0"/>
          <w:color w:val="000000"/>
          <w:sz w:val="52"/>
          <w:szCs w:val="52"/>
        </w:rPr>
      </w:pPr>
      <w:r>
        <w:rPr>
          <w:rStyle w:val="3"/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 w:bidi="ar"/>
        </w:rPr>
        <w:t>2021年</w:t>
      </w:r>
      <w:r>
        <w:rPr>
          <w:rStyle w:val="3"/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 w:bidi="ar"/>
        </w:rPr>
        <w:t>鹿邑县农机局补贴咨询投诉电</w:t>
      </w:r>
      <w:r>
        <w:rPr>
          <w:rStyle w:val="3"/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 w:bidi="ar"/>
        </w:rPr>
        <w:t xml:space="preserve">   </w:t>
      </w:r>
      <w:r>
        <w:rPr>
          <w:rStyle w:val="3"/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 w:bidi="ar"/>
        </w:rPr>
        <w:t>话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鹿邑县农机局政策咨询受理电话：0394-7887890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鹿邑县农机局政策投诉举报电话：0394-7887890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鹿邑县农机局补贴机具质量投诉电话：0394-7887890</w:t>
      </w:r>
    </w:p>
    <w:p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        鹿邑县农业机械技术服务中心</w:t>
      </w:r>
    </w:p>
    <w:p>
      <w:pPr>
        <w:ind w:firstLine="5120" w:firstLineChars="16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2021年6月16日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05D8C"/>
    <w:rsid w:val="71405D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2021-08-23T02:31:00Z</dcterms:created>
  <dc:creator>Administrator</dc:creator>
  <cp:lastModifiedBy>Administrator</cp:lastModifiedBy>
  <dcterms:modified xsi:type="dcterms:W3CDTF">2021-08-23T02:31:58Z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