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EF0"/>
        <w:spacing w:before="525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CC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C0000"/>
          <w:spacing w:val="0"/>
          <w:kern w:val="0"/>
          <w:sz w:val="33"/>
          <w:szCs w:val="33"/>
          <w:bdr w:val="none" w:color="auto" w:sz="0" w:space="0"/>
          <w:shd w:val="clear" w:fill="FDFEF0"/>
          <w:lang w:val="en-US" w:eastAsia="zh-CN" w:bidi="ar"/>
        </w:rPr>
        <w:t>关于确定龙安区农机报废更新定点企业的公示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27" w:lineRule="atLeast"/>
        <w:ind w:left="0" w:right="0" w:firstLine="483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根据《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  <w:lang w:eastAsia="zh-CN"/>
        </w:rPr>
        <w:t>龙安区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农业机械报废更新补贴实施方案》要求，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  <w:lang w:eastAsia="zh-CN"/>
        </w:rPr>
        <w:t>区农村农业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局于2021年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日在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DFEF0"/>
          <w:lang w:eastAsia="zh-CN"/>
        </w:rPr>
        <w:t>龙安区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人民政府网进行了报废更新定点企业征选的公告。通过企业申请、局资格审核和局党组会研究，确定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  <w:lang w:eastAsia="zh-CN"/>
        </w:rPr>
        <w:t>安阳市天元报废机动车回收拆解有限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公司为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DFEF0"/>
          <w:lang w:eastAsia="zh-CN"/>
        </w:rPr>
        <w:t>龙安区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农机报废更新定点企业。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27" w:lineRule="atLeast"/>
        <w:ind w:left="0" w:right="0" w:firstLine="483"/>
        <w:jc w:val="both"/>
        <w:rPr>
          <w:rFonts w:hint="default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监督电话：0372-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  <w:lang w:val="en-US" w:eastAsia="zh-CN"/>
        </w:rPr>
        <w:t>5396750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27" w:lineRule="atLeast"/>
        <w:ind w:left="0" w:right="0" w:firstLine="483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DFEF0"/>
          <w:lang w:eastAsia="zh-CN"/>
        </w:rPr>
        <w:t>龙安区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DFEF0"/>
          <w:lang w:eastAsia="zh-CN"/>
        </w:rPr>
        <w:t>农村农业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DFEF0"/>
        </w:rPr>
        <w:t>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150" w:afterAutospacing="0" w:line="27" w:lineRule="atLeast"/>
        <w:ind w:left="0" w:right="0" w:firstLine="483"/>
        <w:jc w:val="righ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2021年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DFEF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16099"/>
    <w:rsid w:val="05660D7E"/>
    <w:rsid w:val="23216099"/>
    <w:rsid w:val="5811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2021-03-17T06:45:00Z</dcterms:created>
  <dc:creator>漫步</dc:creator>
  <cp:lastModifiedBy>漫步</cp:lastModifiedBy>
  <dcterms:modified xsi:type="dcterms:W3CDTF">2021-03-17T06:51:26Z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