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5"/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</w:p>
    <w:p>
      <w:pPr>
        <w:pStyle w:val="2"/>
        <w:widowControl/>
        <w:jc w:val="center"/>
        <w:rPr>
          <w:rStyle w:val="5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Style w:val="5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浚县</w:t>
      </w:r>
      <w:r>
        <w:rPr>
          <w:rStyle w:val="5"/>
          <w:rFonts w:hint="eastAsia" w:ascii="宋体" w:hAnsi="宋体" w:eastAsia="宋体" w:cs="宋体"/>
          <w:b w:val="0"/>
          <w:bCs/>
          <w:sz w:val="44"/>
          <w:szCs w:val="44"/>
        </w:rPr>
        <w:t>20</w:t>
      </w:r>
      <w:r>
        <w:rPr>
          <w:rStyle w:val="5"/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b w:val="0"/>
          <w:bCs/>
          <w:sz w:val="44"/>
          <w:szCs w:val="44"/>
        </w:rPr>
        <w:t>年农机购置补贴政策落实</w:t>
      </w:r>
    </w:p>
    <w:p>
      <w:pPr>
        <w:pStyle w:val="2"/>
        <w:widowControl/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Style w:val="5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机具核验</w:t>
      </w:r>
      <w:r>
        <w:rPr>
          <w:rStyle w:val="5"/>
          <w:rFonts w:hint="eastAsia" w:ascii="宋体" w:hAnsi="宋体" w:eastAsia="宋体" w:cs="宋体"/>
          <w:b w:val="0"/>
          <w:bCs/>
          <w:sz w:val="44"/>
          <w:szCs w:val="44"/>
        </w:rPr>
        <w:t>工作方案</w:t>
      </w:r>
      <w:bookmarkStart w:id="0" w:name="_GoBack"/>
      <w:bookmarkEnd w:id="0"/>
    </w:p>
    <w:p>
      <w:pPr>
        <w:pStyle w:val="2"/>
        <w:widowControl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为了落实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2020年农机购置补贴机具核验工作，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8-2020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年农业机械购置补贴实施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省市农机部门要求，特制定本方案。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  <w:t>检查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检查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核验浚县范围内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度享受国家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的所有农机具及农机主机。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  <w:t>检查方式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对购机者进行入户及电话调查，大型机具随机抽查核验不低于百分八十，配套农具核验不低于百分之三十，对入户核验做到见人、见机、见发票，票据和实物型号相符，数量一致，购机人与收款账号一致。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三、检查安排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农机局和财政局分别抽调人员，分三个小组，每组三人，有一名领导带队，深入农户进行核验。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441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所有核验人员严格遵守党风廉政建设有关规定，切实负起责任。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441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做到下乡期间禁止饮酒。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441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对失职渎职严格追责。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441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核验结束后对机具核验表进行整理、签名上交主管股室。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64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浚县农业机械管理局</w:t>
      </w:r>
    </w:p>
    <w:p>
      <w:pPr>
        <w:pStyle w:val="2"/>
        <w:widowControl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2020年3月12日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0416C"/>
    <w:multiLevelType w:val="singleLevel"/>
    <w:tmpl w:val="FCC0416C"/>
    <w:lvl w:ilvl="0" w:tentative="0">
      <w:start w:val="1"/>
      <w:numFmt w:val="decimal"/>
      <w:suff w:val="nothing"/>
      <w:lvlText w:val="%1、"/>
      <w:lvlJc w:val="left"/>
      <w:pPr>
        <w:ind w:left="441" w:leftChars="0" w:firstLine="0" w:firstLineChars="0"/>
      </w:pPr>
    </w:lvl>
  </w:abstractNum>
  <w:abstractNum w:abstractNumId="1">
    <w:nsid w:val="0C203C5B"/>
    <w:multiLevelType w:val="singleLevel"/>
    <w:tmpl w:val="0C203C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92021"/>
    <w:rsid w:val="1AEC7CB9"/>
    <w:rsid w:val="1F096D9A"/>
    <w:rsid w:val="21EC5DDE"/>
    <w:rsid w:val="253F3C26"/>
    <w:rsid w:val="266E0876"/>
    <w:rsid w:val="387A7B29"/>
    <w:rsid w:val="3B0A34C4"/>
    <w:rsid w:val="3CCE0546"/>
    <w:rsid w:val="45122DA9"/>
    <w:rsid w:val="478A45BD"/>
    <w:rsid w:val="4AD20550"/>
    <w:rsid w:val="4BB4006E"/>
    <w:rsid w:val="50992021"/>
    <w:rsid w:val="5A5B4A83"/>
    <w:rsid w:val="5CA47D46"/>
    <w:rsid w:val="5FE80900"/>
    <w:rsid w:val="615C5E64"/>
    <w:rsid w:val="6A217C94"/>
    <w:rsid w:val="6D1F5B7E"/>
    <w:rsid w:val="70C97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2021-03-10T08:11:00Z</dcterms:created>
  <dc:creator>水舟</dc:creator>
  <cp:lastModifiedBy>水舟</cp:lastModifiedBy>
  <dcterms:modified xsi:type="dcterms:W3CDTF">2021-03-10T09:10:46Z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