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C7" w:rsidRDefault="00BF7BC7" w:rsidP="00BF7BC7">
      <w:pPr>
        <w:pStyle w:val="1"/>
        <w:widowControl/>
        <w:wordWrap w:val="0"/>
        <w:spacing w:before="0" w:beforeAutospacing="0" w:after="0" w:afterAutospacing="0" w:line="24" w:lineRule="atLeast"/>
        <w:jc w:val="center"/>
        <w:rPr>
          <w:rFonts w:ascii="微软雅黑" w:eastAsia="微软雅黑" w:hAnsi="微软雅黑" w:cs="微软雅黑"/>
          <w:color w:val="3E3E3E"/>
          <w:sz w:val="39"/>
          <w:szCs w:val="39"/>
        </w:rPr>
      </w:pPr>
      <w:r>
        <w:rPr>
          <w:rFonts w:ascii="微软雅黑" w:eastAsia="微软雅黑" w:hAnsi="微软雅黑" w:cs="微软雅黑"/>
          <w:color w:val="3E3E3E"/>
          <w:sz w:val="39"/>
          <w:szCs w:val="39"/>
        </w:rPr>
        <w:t>河南省农业机械技术中心</w:t>
      </w:r>
    </w:p>
    <w:p w:rsidR="00BF7BC7" w:rsidRDefault="00BF7BC7" w:rsidP="00BF7BC7">
      <w:pPr>
        <w:pStyle w:val="1"/>
        <w:widowControl/>
        <w:wordWrap w:val="0"/>
        <w:spacing w:before="0" w:beforeAutospacing="0" w:after="0" w:afterAutospacing="0" w:line="24" w:lineRule="atLeast"/>
        <w:jc w:val="center"/>
        <w:rPr>
          <w:rFonts w:ascii="微软雅黑" w:eastAsia="微软雅黑" w:hAnsi="微软雅黑" w:cs="微软雅黑"/>
          <w:color w:val="3E3E3E"/>
          <w:sz w:val="39"/>
          <w:szCs w:val="39"/>
        </w:rPr>
      </w:pPr>
      <w:r>
        <w:rPr>
          <w:rFonts w:ascii="微软雅黑" w:eastAsia="微软雅黑" w:hAnsi="微软雅黑" w:cs="微软雅黑"/>
          <w:color w:val="3E3E3E"/>
          <w:sz w:val="39"/>
          <w:szCs w:val="39"/>
        </w:rPr>
        <w:t xml:space="preserve"> 关于调整灌溉首部补贴额的公告</w:t>
      </w:r>
    </w:p>
    <w:p w:rsidR="00BF7BC7" w:rsidRDefault="00BF7BC7" w:rsidP="00BF7BC7">
      <w:pPr>
        <w:rPr>
          <w:rFonts w:hint="eastAsia"/>
        </w:rPr>
      </w:pP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豫农机公告〔2021〕1号</w:t>
      </w: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根据农业农村部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农机化司有关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要求和《河南省2018-2020年农业机械购置补贴实施指导意见》精神，结合河南省农机购置补贴政策实施情况，对灌溉首部的补贴额进行了调整，经公示后无异议，现予公告。</w:t>
      </w: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附件：河南省农机购置补贴灌溉首部补贴额一览表</w:t>
      </w: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jc w:val="right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2021年1月18日</w:t>
      </w: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jc w:val="right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spacing w:before="0" w:beforeAutospacing="0" w:after="0" w:afterAutospacing="0" w:line="432" w:lineRule="atLeast"/>
        <w:ind w:firstLine="420"/>
        <w:jc w:val="right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spacing w:before="0" w:beforeAutospacing="0" w:after="0" w:afterAutospacing="0" w:line="432" w:lineRule="atLeast"/>
        <w:ind w:firstLine="420"/>
        <w:jc w:val="right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spacing w:before="0" w:beforeAutospacing="0" w:after="0" w:afterAutospacing="0" w:line="432" w:lineRule="atLeast"/>
        <w:ind w:firstLine="420"/>
        <w:jc w:val="right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spacing w:before="0" w:beforeAutospacing="0" w:after="0" w:afterAutospacing="0" w:line="432" w:lineRule="atLeast"/>
        <w:ind w:firstLine="420"/>
        <w:jc w:val="right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spacing w:before="0" w:beforeAutospacing="0" w:after="0" w:afterAutospacing="0" w:line="432" w:lineRule="atLeast"/>
        <w:jc w:val="both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</w:rPr>
      </w:pP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附件</w:t>
      </w:r>
    </w:p>
    <w:p w:rsidR="00BF7BC7" w:rsidRDefault="00BF7BC7" w:rsidP="00BF7BC7">
      <w:pPr>
        <w:pStyle w:val="a4"/>
        <w:widowControl/>
        <w:wordWrap w:val="0"/>
        <w:spacing w:before="0" w:beforeAutospacing="0" w:after="0" w:afterAutospacing="0" w:line="432" w:lineRule="atLeast"/>
        <w:ind w:firstLine="420"/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河南省农机购置补贴灌溉首部补贴额一览表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"/>
        <w:gridCol w:w="433"/>
        <w:gridCol w:w="522"/>
        <w:gridCol w:w="2402"/>
        <w:gridCol w:w="874"/>
        <w:gridCol w:w="2890"/>
        <w:gridCol w:w="946"/>
      </w:tblGrid>
      <w:tr w:rsidR="00BF7BC7" w:rsidTr="00EA4E3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大类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小类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品目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分档名称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基本配置和参数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中央补贴额 （单位：元）</w:t>
            </w:r>
          </w:p>
        </w:tc>
      </w:tr>
      <w:tr w:rsidR="00BF7BC7" w:rsidTr="00EA4E3F">
        <w:trPr>
          <w:trHeight w:val="2640"/>
          <w:tblCellSpacing w:w="15" w:type="dxa"/>
          <w:jc w:val="center"/>
        </w:trPr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流量50—80m³/h灌溉首部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50m³/h≤流量＜80m³/h；首部(含灌溉水增压设备、过滤设备、水质软化设备、灌溉施肥一体化设备以及营养液消毒设备等)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300</w:t>
            </w:r>
          </w:p>
        </w:tc>
      </w:tr>
      <w:tr w:rsidR="00BF7BC7" w:rsidTr="00EA4E3F">
        <w:trPr>
          <w:trHeight w:val="2400"/>
          <w:tblCellSpacing w:w="15" w:type="dxa"/>
          <w:jc w:val="center"/>
        </w:trPr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流量80—130m³/h灌溉首部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80m³/h≤流量＜130m³/h；首部(含灌溉水增压设备、过滤设备、水质软化设备、灌溉施肥一体化设备以及营养液消毒设备等)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400</w:t>
            </w:r>
          </w:p>
        </w:tc>
      </w:tr>
      <w:tr w:rsidR="00BF7BC7" w:rsidTr="00EA4E3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排灌机械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喷灌机械设备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流量130—180m³/h灌溉首部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130m³/h≤流量＜180m³/h；首部(含灌溉水增压设备、过滤设备、水质软化设备、灌溉施肥一体化设备以及营养液消毒设备等)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500</w:t>
            </w:r>
          </w:p>
        </w:tc>
      </w:tr>
      <w:tr w:rsidR="00BF7BC7" w:rsidTr="00EA4E3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排灌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机械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喷灌机械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设备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灌溉首部(含灌溉水增压设备、过滤设备、水质软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流量180m³/h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及以上灌溉首部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流量≥180m³/h；首部(含灌溉水增压设备、过滤设备、水质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软化设备、灌溉施肥一体化设备以及营养液消毒设备等)</w:t>
            </w:r>
          </w:p>
        </w:tc>
        <w:tc>
          <w:tcPr>
            <w:tcW w:w="0" w:type="auto"/>
            <w:vAlign w:val="center"/>
          </w:tcPr>
          <w:p w:rsidR="00BF7BC7" w:rsidRDefault="00BF7BC7" w:rsidP="00EA4E3F">
            <w:pPr>
              <w:pStyle w:val="a4"/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500</w:t>
            </w:r>
          </w:p>
        </w:tc>
      </w:tr>
    </w:tbl>
    <w:p w:rsidR="00BF7BC7" w:rsidRDefault="00BF7BC7" w:rsidP="00BF7BC7">
      <w:pPr>
        <w:widowControl/>
        <w:shd w:val="clear" w:color="auto" w:fill="E8E8E8"/>
        <w:wordWrap w:val="0"/>
        <w:jc w:val="center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kern w:val="0"/>
          <w:sz w:val="22"/>
          <w:szCs w:val="22"/>
          <w:shd w:val="clear" w:color="auto" w:fill="FFFFFF"/>
          <w:lang w:bidi="ar"/>
        </w:rPr>
        <w:lastRenderedPageBreak/>
        <w:t xml:space="preserve">                                                                                                                                                                                   </w:t>
      </w:r>
    </w:p>
    <w:p w:rsidR="00BF7BC7" w:rsidRDefault="00BF7BC7" w:rsidP="00BF7BC7">
      <w:pPr>
        <w:widowControl/>
        <w:wordWrap w:val="0"/>
        <w:ind w:left="9015"/>
        <w:jc w:val="left"/>
        <w:rPr>
          <w:rFonts w:hint="eastAsia"/>
        </w:rPr>
      </w:pPr>
      <w:hyperlink r:id="rId5" w:tooltip="返回顶部" w:history="1">
        <w:r>
          <w:rPr>
            <w:rStyle w:val="a3"/>
            <w:rFonts w:ascii="微软雅黑" w:eastAsia="微软雅黑" w:hAnsi="微软雅黑" w:cs="微软雅黑" w:hint="eastAsia"/>
            <w:color w:val="333333"/>
            <w:sz w:val="22"/>
            <w:szCs w:val="22"/>
          </w:rPr>
          <w:t> </w:t>
        </w:r>
      </w:hyperlink>
    </w:p>
    <w:p w:rsidR="00E93F02" w:rsidRDefault="00BF7BC7">
      <w:bookmarkStart w:id="0" w:name="_GoBack"/>
      <w:bookmarkEnd w:id="0"/>
    </w:p>
    <w:sectPr w:rsidR="00E93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7"/>
    <w:rsid w:val="001E43B3"/>
    <w:rsid w:val="008D2C89"/>
    <w:rsid w:val="00B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C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F7BC7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7BC7"/>
    <w:rPr>
      <w:rFonts w:ascii="宋体" w:eastAsia="宋体" w:hAnsi="宋体" w:cs="Times New Roman"/>
      <w:b/>
      <w:kern w:val="44"/>
      <w:sz w:val="48"/>
      <w:szCs w:val="48"/>
    </w:rPr>
  </w:style>
  <w:style w:type="character" w:styleId="a3">
    <w:name w:val="Hyperlink"/>
    <w:basedOn w:val="a0"/>
    <w:rsid w:val="00BF7BC7"/>
    <w:rPr>
      <w:color w:val="0000FF"/>
      <w:u w:val="single"/>
    </w:rPr>
  </w:style>
  <w:style w:type="paragraph" w:styleId="a4">
    <w:name w:val="Normal (Web)"/>
    <w:basedOn w:val="a"/>
    <w:rsid w:val="00BF7BC7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C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F7BC7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7BC7"/>
    <w:rPr>
      <w:rFonts w:ascii="宋体" w:eastAsia="宋体" w:hAnsi="宋体" w:cs="Times New Roman"/>
      <w:b/>
      <w:kern w:val="44"/>
      <w:sz w:val="48"/>
      <w:szCs w:val="48"/>
    </w:rPr>
  </w:style>
  <w:style w:type="character" w:styleId="a3">
    <w:name w:val="Hyperlink"/>
    <w:basedOn w:val="a0"/>
    <w:rsid w:val="00BF7BC7"/>
    <w:rPr>
      <w:color w:val="0000FF"/>
      <w:u w:val="single"/>
    </w:rPr>
  </w:style>
  <w:style w:type="paragraph" w:styleId="a4">
    <w:name w:val="Normal (Web)"/>
    <w:basedOn w:val="a"/>
    <w:rsid w:val="00BF7B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dc.cn/news/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2021-02-26T07:48:00Z</dcterms:created>
  <dcterms:modified xsi:type="dcterms:W3CDTF">2021-02-26T07:49:00Z</dcterms:modified>
</cp:coreProperties>
</file>