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3A3C2" w14:textId="48121893" w:rsidR="006623E8" w:rsidRDefault="006623E8" w:rsidP="006623E8">
      <w:pPr>
        <w:spacing w:line="480" w:lineRule="exact"/>
        <w:ind w:firstLine="720"/>
        <w:jc w:val="center"/>
        <w:rPr>
          <w:rFonts w:ascii="仿宋_GB2312" w:eastAsia="仿宋_GB2312" w:hAnsi="仿宋_GB2312"/>
          <w:b/>
          <w:bCs/>
          <w:sz w:val="36"/>
          <w:szCs w:val="36"/>
        </w:rPr>
      </w:pPr>
      <w:r>
        <w:rPr>
          <w:rFonts w:ascii="仿宋_GB2312" w:eastAsia="仿宋_GB2312" w:hAnsi="仿宋_GB2312" w:hint="eastAsia"/>
          <w:b/>
          <w:bCs/>
          <w:sz w:val="36"/>
          <w:szCs w:val="36"/>
        </w:rPr>
        <w:t>原阳县农业机械购置补贴操作流程</w:t>
      </w:r>
    </w:p>
    <w:p w14:paraId="151E40B1" w14:textId="77777777" w:rsidR="006623E8" w:rsidRDefault="006623E8" w:rsidP="006623E8">
      <w:pPr>
        <w:spacing w:line="480" w:lineRule="exact"/>
        <w:ind w:firstLine="640"/>
        <w:rPr>
          <w:rFonts w:ascii="仿宋_GB2312" w:eastAsia="仿宋_GB2312" w:hAnsi="仿宋_GB2312"/>
          <w:bCs/>
          <w:sz w:val="32"/>
          <w:szCs w:val="32"/>
        </w:rPr>
      </w:pPr>
    </w:p>
    <w:p w14:paraId="44A47967" w14:textId="77777777" w:rsidR="006623E8" w:rsidRPr="00E062FD" w:rsidRDefault="006623E8" w:rsidP="006623E8">
      <w:pPr>
        <w:spacing w:line="480" w:lineRule="exact"/>
        <w:ind w:firstLine="640"/>
        <w:rPr>
          <w:rFonts w:ascii="宋体" w:hAnsi="宋体"/>
          <w:bCs/>
          <w:sz w:val="32"/>
          <w:szCs w:val="32"/>
        </w:rPr>
      </w:pPr>
      <w:r w:rsidRPr="00E062FD">
        <w:rPr>
          <w:rFonts w:ascii="宋体" w:hAnsi="宋体" w:hint="eastAsia"/>
          <w:bCs/>
          <w:sz w:val="32"/>
          <w:szCs w:val="32"/>
        </w:rPr>
        <w:t>（一）购机申请与资格确认</w:t>
      </w:r>
    </w:p>
    <w:p w14:paraId="74D2399C" w14:textId="7818CC4F" w:rsidR="006623E8" w:rsidRPr="00E062FD" w:rsidRDefault="006623E8" w:rsidP="006623E8">
      <w:pPr>
        <w:spacing w:line="480" w:lineRule="exact"/>
        <w:ind w:firstLine="640"/>
        <w:rPr>
          <w:rFonts w:ascii="宋体" w:hAnsi="宋体"/>
          <w:bCs/>
          <w:sz w:val="32"/>
          <w:szCs w:val="32"/>
        </w:rPr>
      </w:pPr>
      <w:r w:rsidRPr="00E062FD">
        <w:rPr>
          <w:rFonts w:ascii="宋体" w:hAnsi="宋体" w:hint="eastAsia"/>
          <w:bCs/>
          <w:kern w:val="2"/>
          <w:sz w:val="32"/>
          <w:szCs w:val="32"/>
        </w:rPr>
        <w:t>1、</w:t>
      </w:r>
      <w:r w:rsidRPr="00E062FD">
        <w:rPr>
          <w:rFonts w:ascii="宋体" w:hAnsi="宋体" w:hint="eastAsia"/>
          <w:bCs/>
          <w:sz w:val="32"/>
          <w:szCs w:val="32"/>
        </w:rPr>
        <w:t>购机补贴对象凭身份证明材料（农民个人为身份证或户口本、合作组织为营业执照、组织机构代码证、法人证书、税务登记证、法人身份证），向县农机局提出报名申请</w:t>
      </w:r>
      <w:r w:rsidR="00AA1D94" w:rsidRPr="00E062FD">
        <w:rPr>
          <w:rFonts w:ascii="宋体" w:hAnsi="宋体" w:hint="eastAsia"/>
          <w:bCs/>
          <w:sz w:val="32"/>
          <w:szCs w:val="32"/>
        </w:rPr>
        <w:t xml:space="preserve">。 </w:t>
      </w:r>
    </w:p>
    <w:p w14:paraId="3FF903AB" w14:textId="77777777" w:rsidR="006623E8" w:rsidRPr="00E062FD" w:rsidRDefault="006623E8" w:rsidP="006623E8">
      <w:pPr>
        <w:spacing w:line="480" w:lineRule="exact"/>
        <w:ind w:firstLine="640"/>
        <w:rPr>
          <w:rFonts w:ascii="宋体" w:hAnsi="宋体"/>
          <w:bCs/>
          <w:sz w:val="32"/>
          <w:szCs w:val="32"/>
        </w:rPr>
      </w:pPr>
      <w:r w:rsidRPr="00E062FD">
        <w:rPr>
          <w:rFonts w:ascii="宋体" w:hAnsi="宋体" w:hint="eastAsia"/>
          <w:bCs/>
          <w:sz w:val="32"/>
          <w:szCs w:val="32"/>
        </w:rPr>
        <w:t>2、县农机局进行补贴资格确认。县农机局对购机申请进行审核，在购机申请表上签署意见，确认其购机补贴资格并出具公示表，张贴所在村村务公开栏进行公示。</w:t>
      </w:r>
    </w:p>
    <w:p w14:paraId="7AD69650" w14:textId="4F75D4E7" w:rsidR="006623E8" w:rsidRPr="00E062FD" w:rsidRDefault="006623E8" w:rsidP="006623E8">
      <w:pPr>
        <w:spacing w:line="480" w:lineRule="exact"/>
        <w:ind w:firstLine="640"/>
        <w:rPr>
          <w:rFonts w:ascii="宋体" w:hAnsi="宋体"/>
          <w:bCs/>
          <w:sz w:val="32"/>
          <w:szCs w:val="32"/>
        </w:rPr>
      </w:pPr>
      <w:r w:rsidRPr="00E062FD">
        <w:rPr>
          <w:rFonts w:ascii="宋体" w:hAnsi="宋体"/>
          <w:bCs/>
          <w:sz w:val="32"/>
          <w:szCs w:val="32"/>
        </w:rPr>
        <w:t>3</w:t>
      </w:r>
      <w:r w:rsidRPr="00E062FD">
        <w:rPr>
          <w:rFonts w:ascii="宋体" w:hAnsi="宋体" w:hint="eastAsia"/>
          <w:bCs/>
          <w:sz w:val="32"/>
          <w:szCs w:val="32"/>
        </w:rPr>
        <w:t>、县农机局在农机购置补贴管理信息系统中录入购机对象信息。</w:t>
      </w:r>
    </w:p>
    <w:p w14:paraId="155187B5" w14:textId="14326841" w:rsidR="006623E8" w:rsidRPr="00E062FD" w:rsidRDefault="006623E8" w:rsidP="006623E8">
      <w:pPr>
        <w:spacing w:line="480" w:lineRule="exact"/>
        <w:ind w:firstLine="640"/>
        <w:rPr>
          <w:rFonts w:ascii="宋体" w:hAnsi="宋体"/>
          <w:bCs/>
          <w:sz w:val="32"/>
          <w:szCs w:val="32"/>
        </w:rPr>
      </w:pPr>
      <w:r w:rsidRPr="00E062FD">
        <w:rPr>
          <w:rFonts w:ascii="宋体" w:hAnsi="宋体"/>
          <w:bCs/>
          <w:sz w:val="32"/>
          <w:szCs w:val="32"/>
        </w:rPr>
        <w:t>4</w:t>
      </w:r>
      <w:r w:rsidRPr="00E062FD">
        <w:rPr>
          <w:rFonts w:ascii="宋体" w:hAnsi="宋体" w:hint="eastAsia"/>
          <w:bCs/>
          <w:sz w:val="32"/>
          <w:szCs w:val="32"/>
        </w:rPr>
        <w:t>、购机信息在农机购置补贴管理信息系统网上公示无异议后，由县农机局和财政局共同发放农机购置补贴资金申请表。</w:t>
      </w:r>
    </w:p>
    <w:p w14:paraId="73CFDBFB" w14:textId="77777777" w:rsidR="006623E8" w:rsidRPr="00E062FD" w:rsidRDefault="006623E8" w:rsidP="006623E8">
      <w:pPr>
        <w:spacing w:line="480" w:lineRule="exact"/>
        <w:ind w:firstLine="640"/>
        <w:rPr>
          <w:rFonts w:ascii="宋体" w:hAnsi="宋体"/>
          <w:bCs/>
          <w:sz w:val="32"/>
          <w:szCs w:val="32"/>
        </w:rPr>
      </w:pPr>
      <w:r w:rsidRPr="00E062FD">
        <w:rPr>
          <w:rFonts w:ascii="宋体" w:hAnsi="宋体" w:hint="eastAsia"/>
          <w:bCs/>
          <w:sz w:val="32"/>
          <w:szCs w:val="32"/>
        </w:rPr>
        <w:t>（二）购机</w:t>
      </w:r>
    </w:p>
    <w:p w14:paraId="0A8A44AC" w14:textId="1410D593" w:rsidR="006623E8" w:rsidRPr="00E062FD" w:rsidRDefault="00E062FD" w:rsidP="006623E8">
      <w:pPr>
        <w:spacing w:line="480" w:lineRule="exact"/>
        <w:ind w:firstLine="640"/>
        <w:rPr>
          <w:rFonts w:ascii="宋体" w:hAnsi="宋体"/>
          <w:bCs/>
          <w:sz w:val="32"/>
          <w:szCs w:val="32"/>
        </w:rPr>
      </w:pPr>
      <w:r w:rsidRPr="00E062FD">
        <w:rPr>
          <w:rFonts w:ascii="宋体" w:hAnsi="宋体"/>
          <w:bCs/>
          <w:sz w:val="32"/>
          <w:szCs w:val="32"/>
        </w:rPr>
        <w:t>1</w:t>
      </w:r>
      <w:r w:rsidR="006623E8" w:rsidRPr="00E062FD">
        <w:rPr>
          <w:rFonts w:ascii="宋体" w:hAnsi="宋体" w:hint="eastAsia"/>
          <w:bCs/>
          <w:sz w:val="32"/>
          <w:szCs w:val="32"/>
        </w:rPr>
        <w:t>、供货单位向购机补贴对象出具全额销售发票，发票上必须注明补贴机具名称、型号、实际销售价格、购买人姓名等信息。</w:t>
      </w:r>
    </w:p>
    <w:p w14:paraId="471E2E6F" w14:textId="388710E9" w:rsidR="006623E8" w:rsidRPr="00E062FD" w:rsidRDefault="00E062FD" w:rsidP="006623E8">
      <w:pPr>
        <w:spacing w:line="480" w:lineRule="exact"/>
        <w:ind w:firstLine="640"/>
        <w:rPr>
          <w:rFonts w:ascii="宋体" w:hAnsi="宋体"/>
          <w:bCs/>
          <w:sz w:val="32"/>
          <w:szCs w:val="32"/>
        </w:rPr>
      </w:pPr>
      <w:r w:rsidRPr="00E062FD">
        <w:rPr>
          <w:rFonts w:ascii="宋体" w:hAnsi="宋体"/>
          <w:bCs/>
          <w:sz w:val="32"/>
          <w:szCs w:val="32"/>
        </w:rPr>
        <w:t>2</w:t>
      </w:r>
      <w:r w:rsidR="006623E8" w:rsidRPr="00E062FD">
        <w:rPr>
          <w:rFonts w:ascii="宋体" w:hAnsi="宋体" w:hint="eastAsia"/>
          <w:bCs/>
          <w:sz w:val="32"/>
          <w:szCs w:val="32"/>
        </w:rPr>
        <w:t>、县农机局负责组织对补贴机具进行核实。</w:t>
      </w:r>
    </w:p>
    <w:p w14:paraId="6BE8275F" w14:textId="1A08BAC2" w:rsidR="006623E8" w:rsidRPr="00E062FD" w:rsidRDefault="00E062FD" w:rsidP="006623E8">
      <w:pPr>
        <w:spacing w:line="480" w:lineRule="exact"/>
        <w:ind w:firstLine="640"/>
        <w:rPr>
          <w:rFonts w:ascii="宋体" w:hAnsi="宋体"/>
          <w:bCs/>
          <w:sz w:val="32"/>
          <w:szCs w:val="32"/>
        </w:rPr>
      </w:pPr>
      <w:r w:rsidRPr="00E062FD">
        <w:rPr>
          <w:rFonts w:ascii="宋体" w:hAnsi="宋体"/>
          <w:bCs/>
          <w:sz w:val="32"/>
          <w:szCs w:val="32"/>
        </w:rPr>
        <w:t>3</w:t>
      </w:r>
      <w:r w:rsidR="006623E8" w:rsidRPr="00E062FD">
        <w:rPr>
          <w:rFonts w:ascii="宋体" w:hAnsi="宋体" w:hint="eastAsia"/>
          <w:bCs/>
          <w:sz w:val="32"/>
          <w:szCs w:val="32"/>
        </w:rPr>
        <w:t>、加强对补贴机具的牌证管理。享受补贴政策的拖拉机、联合收割机投入使用前，其所有人应当向所在地农机安全监理机构申请登记。</w:t>
      </w:r>
    </w:p>
    <w:p w14:paraId="09641B9C" w14:textId="77777777" w:rsidR="00E062FD" w:rsidRPr="00E062FD" w:rsidRDefault="00E062FD" w:rsidP="00E062FD">
      <w:pPr>
        <w:autoSpaceDE w:val="0"/>
        <w:spacing w:line="360" w:lineRule="auto"/>
        <w:ind w:left="24" w:firstLine="640"/>
        <w:rPr>
          <w:rFonts w:ascii="宋体" w:hAnsi="宋体" w:cs="仿宋" w:hint="eastAsia"/>
          <w:color w:val="000000"/>
          <w:sz w:val="32"/>
          <w:szCs w:val="32"/>
        </w:rPr>
      </w:pPr>
      <w:r w:rsidRPr="00E062FD">
        <w:rPr>
          <w:rFonts w:ascii="宋体" w:hAnsi="宋体" w:hint="eastAsia"/>
          <w:bCs/>
          <w:sz w:val="32"/>
          <w:szCs w:val="32"/>
        </w:rPr>
        <w:t>（三）</w:t>
      </w:r>
      <w:r w:rsidRPr="00E062FD">
        <w:rPr>
          <w:rFonts w:ascii="宋体" w:hAnsi="宋体" w:cs="仿宋" w:hint="eastAsia"/>
          <w:color w:val="000000"/>
          <w:sz w:val="32"/>
          <w:szCs w:val="32"/>
        </w:rPr>
        <w:t xml:space="preserve">补贴资金结算程序  </w:t>
      </w:r>
    </w:p>
    <w:p w14:paraId="6083E7A4" w14:textId="77777777" w:rsidR="00E062FD" w:rsidRPr="00E062FD" w:rsidRDefault="00E062FD" w:rsidP="00E062FD">
      <w:pPr>
        <w:autoSpaceDE w:val="0"/>
        <w:spacing w:line="360" w:lineRule="auto"/>
        <w:ind w:left="24" w:firstLineChars="0" w:firstLine="640"/>
        <w:jc w:val="both"/>
        <w:rPr>
          <w:rFonts w:ascii="宋体" w:hAnsi="宋体" w:cs="仿宋" w:hint="eastAsia"/>
          <w:color w:val="000000"/>
          <w:sz w:val="32"/>
          <w:szCs w:val="32"/>
        </w:rPr>
      </w:pPr>
      <w:r w:rsidRPr="00E062FD">
        <w:rPr>
          <w:rFonts w:ascii="宋体" w:hAnsi="宋体" w:cs="仿宋" w:hint="eastAsia"/>
          <w:color w:val="000000"/>
          <w:sz w:val="32"/>
          <w:szCs w:val="32"/>
        </w:rPr>
        <w:t>1.农机购置补贴政策实行“自主购机、定额补贴、先购后补、县级结算、直补到卡（户）”的结算方式。</w:t>
      </w:r>
    </w:p>
    <w:p w14:paraId="3F5A72B8" w14:textId="6CCBA401" w:rsidR="00E062FD" w:rsidRPr="00E062FD" w:rsidRDefault="00E062FD" w:rsidP="00E062FD">
      <w:pPr>
        <w:autoSpaceDE w:val="0"/>
        <w:spacing w:line="360" w:lineRule="auto"/>
        <w:ind w:left="24" w:firstLineChars="0" w:firstLine="640"/>
        <w:jc w:val="both"/>
        <w:rPr>
          <w:rFonts w:ascii="宋体" w:hAnsi="宋体" w:cs="仿宋" w:hint="eastAsia"/>
          <w:color w:val="000000"/>
          <w:sz w:val="32"/>
          <w:szCs w:val="32"/>
        </w:rPr>
      </w:pPr>
      <w:r w:rsidRPr="00E062FD">
        <w:rPr>
          <w:rFonts w:ascii="宋体" w:hAnsi="宋体" w:cs="仿宋" w:hint="eastAsia"/>
          <w:color w:val="000000"/>
          <w:sz w:val="32"/>
          <w:szCs w:val="32"/>
        </w:rPr>
        <w:t>2.县农机局在已确认购机对象提交购机补贴手续后1个</w:t>
      </w:r>
      <w:r w:rsidRPr="00E062FD">
        <w:rPr>
          <w:rFonts w:ascii="宋体" w:hAnsi="宋体" w:cs="仿宋" w:hint="eastAsia"/>
          <w:color w:val="000000"/>
          <w:sz w:val="32"/>
          <w:szCs w:val="32"/>
        </w:rPr>
        <w:lastRenderedPageBreak/>
        <w:t>月内，要及时认真审核补贴信息表、</w:t>
      </w:r>
      <w:r>
        <w:rPr>
          <w:rFonts w:ascii="宋体" w:hAnsi="宋体" w:cs="仿宋" w:hint="eastAsia"/>
          <w:color w:val="000000"/>
          <w:sz w:val="32"/>
          <w:szCs w:val="32"/>
        </w:rPr>
        <w:t>农机补贴资金申请表</w:t>
      </w:r>
      <w:bookmarkStart w:id="0" w:name="_GoBack"/>
      <w:bookmarkEnd w:id="0"/>
      <w:r w:rsidRPr="00E062FD">
        <w:rPr>
          <w:rFonts w:ascii="宋体" w:hAnsi="宋体" w:cs="仿宋" w:hint="eastAsia"/>
          <w:color w:val="000000"/>
          <w:sz w:val="32"/>
          <w:szCs w:val="32"/>
        </w:rPr>
        <w:t>、补贴机具发票、、补贴标准、补贴金额、购机对象开设的银行账户（卡、折）和所购机具。确认无误后，分期分批向县财政局提出补贴资金结算申请。</w:t>
      </w:r>
    </w:p>
    <w:p w14:paraId="1992CDE0" w14:textId="0BEFC527" w:rsidR="00E062FD" w:rsidRPr="00E062FD" w:rsidRDefault="00E062FD" w:rsidP="00E062FD">
      <w:pPr>
        <w:spacing w:line="480" w:lineRule="exact"/>
        <w:ind w:firstLine="640"/>
        <w:rPr>
          <w:rFonts w:ascii="宋体" w:hAnsi="宋体" w:hint="eastAsia"/>
          <w:bCs/>
          <w:sz w:val="32"/>
          <w:szCs w:val="32"/>
        </w:rPr>
      </w:pPr>
      <w:r w:rsidRPr="00E062FD">
        <w:rPr>
          <w:rFonts w:ascii="宋体" w:hAnsi="宋体" w:cs="仿宋" w:hint="eastAsia"/>
          <w:color w:val="000000"/>
          <w:sz w:val="32"/>
          <w:szCs w:val="32"/>
        </w:rPr>
        <w:t>3.县财政局根据农机管理部门提供的审核意见及有关材料，在1个月内将补贴资金拨付到县承办金融机构，同时协调县承办金融机构及时将补贴资金拨付至购机对象的补贴存款卡（折）。</w:t>
      </w:r>
    </w:p>
    <w:p w14:paraId="014A435F" w14:textId="77777777" w:rsidR="00074466" w:rsidRPr="006623E8" w:rsidRDefault="00074466">
      <w:pPr>
        <w:ind w:firstLine="400"/>
      </w:pPr>
    </w:p>
    <w:sectPr w:rsidR="00074466" w:rsidRPr="006623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466"/>
    <w:rsid w:val="00074466"/>
    <w:rsid w:val="006623E8"/>
    <w:rsid w:val="0078211A"/>
    <w:rsid w:val="00AA1D94"/>
    <w:rsid w:val="00E06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9A6D8"/>
  <w15:chartTrackingRefBased/>
  <w15:docId w15:val="{40A2826B-DDC9-4D13-A7EA-20A237A7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23E8"/>
    <w:pPr>
      <w:widowControl w:val="0"/>
      <w:ind w:firstLineChars="200" w:firstLine="21"/>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85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2018-12-07T00:52:00Z</dcterms:created>
  <dcterms:modified xsi:type="dcterms:W3CDTF">2018-12-07T01:15:00Z</dcterms:modified>
</cp:coreProperties>
</file>