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新郑市</w:t>
      </w:r>
      <w:r>
        <w:rPr>
          <w:rFonts w:hint="eastAsia"/>
          <w:b/>
          <w:bCs/>
          <w:sz w:val="36"/>
          <w:szCs w:val="36"/>
        </w:rPr>
        <w:t>2020年农机购置补贴</w:t>
      </w:r>
      <w:r>
        <w:rPr>
          <w:rFonts w:hint="eastAsia"/>
          <w:b/>
          <w:bCs/>
          <w:sz w:val="36"/>
          <w:szCs w:val="36"/>
          <w:lang w:eastAsia="zh-CN"/>
        </w:rPr>
        <w:t>实施情况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2020年下半年新郑市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运行</w:t>
      </w:r>
      <w:r>
        <w:rPr>
          <w:rFonts w:hint="eastAsia" w:ascii="仿宋" w:hAnsi="仿宋" w:eastAsia="仿宋" w:cs="仿宋"/>
          <w:sz w:val="32"/>
          <w:szCs w:val="32"/>
        </w:rPr>
        <w:t>中央资金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810.577</w:t>
      </w:r>
      <w:r>
        <w:rPr>
          <w:rFonts w:hint="eastAsia" w:ascii="仿宋" w:hAnsi="仿宋" w:eastAsia="仿宋" w:cs="仿宋"/>
          <w:sz w:val="32"/>
          <w:szCs w:val="32"/>
        </w:rPr>
        <w:t>万元，河南省资金16.4万元，郑州市资金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204.577</w:t>
      </w:r>
      <w:r>
        <w:rPr>
          <w:rFonts w:hint="eastAsia" w:ascii="仿宋" w:hAnsi="仿宋" w:eastAsia="仿宋" w:cs="仿宋"/>
          <w:sz w:val="32"/>
          <w:szCs w:val="32"/>
        </w:rPr>
        <w:t>万元，新郑市本级资金149.94万元。共计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1181.494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轮式拖拉机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sz w:val="32"/>
          <w:szCs w:val="32"/>
        </w:rPr>
        <w:t>台，谷物收获机械3台，自走式玉米收获机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台，自走式花生捡拾收获机33台，孵化机77台，自走式喷杆喷雾机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台，遥控飞行喷雾机3台，其它农机具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</w:rPr>
        <w:t>补贴各类农机具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472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补贴报废机具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受益农户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</w:t>
      </w:r>
      <w:r>
        <w:rPr>
          <w:rFonts w:hint="eastAsia" w:ascii="仿宋" w:hAnsi="仿宋" w:eastAsia="仿宋" w:cs="仿宋"/>
          <w:sz w:val="32"/>
          <w:szCs w:val="32"/>
        </w:rPr>
        <w:t>户，农业生产经营组织1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家。</w:t>
      </w:r>
    </w:p>
    <w:sectPr>
      <w:pgSz w:w="11906" w:h="16838"/>
      <w:pgMar w:top="1553" w:right="123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07A8"/>
    <w:rsid w:val="06D072B6"/>
    <w:rsid w:val="07B76DBF"/>
    <w:rsid w:val="0F432680"/>
    <w:rsid w:val="18D107A8"/>
    <w:rsid w:val="1DE4259A"/>
    <w:rsid w:val="1E324896"/>
    <w:rsid w:val="28BC0A3F"/>
    <w:rsid w:val="356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2021-01-26T06:04:00Z</dcterms:created>
  <dc:creator>Administrator</dc:creator>
  <cp:lastModifiedBy>Administrator</cp:lastModifiedBy>
  <dcterms:modified xsi:type="dcterms:W3CDTF">2021-01-27T01:00:43Z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