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鹿邑县2020年关于进一步明确农机购置补贴有关问题的通知</w:t>
      </w:r>
    </w:p>
    <w:p>
      <w:pPr>
        <w:jc w:val="left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 xml:space="preserve">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为保持农机购置补贴政策的连贯性，确保补贴政策公开、规范、高效、廉洁实施，稳定补贴预期，充分发挥农机购置补贴政策效应，经研究确定，就2020年农机购置补贴有关问题明确如下：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一、2020年农机购置补贴工作继续按照《河南省2018-2020年农业机械购置补贴实施指导意见》（豫农机计文[2018]29号）和《</w:t>
      </w:r>
      <w:r>
        <w:rPr>
          <w:rFonts w:hint="eastAsia" w:ascii="仿宋" w:hAnsi="仿宋" w:eastAsia="仿宋" w:cs="仿宋"/>
          <w:b w:val="0"/>
          <w:bCs w:val="0"/>
          <w:color w:val="333333"/>
          <w:spacing w:val="-28"/>
          <w:kern w:val="0"/>
          <w:sz w:val="32"/>
          <w:szCs w:val="32"/>
        </w:rPr>
        <w:t>鹿邑县201</w:t>
      </w:r>
      <w:r>
        <w:rPr>
          <w:rFonts w:hint="eastAsia" w:ascii="仿宋" w:hAnsi="仿宋" w:eastAsia="仿宋" w:cs="仿宋"/>
          <w:b w:val="0"/>
          <w:bCs w:val="0"/>
          <w:color w:val="333333"/>
          <w:spacing w:val="-2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333333"/>
          <w:spacing w:val="-28"/>
          <w:kern w:val="0"/>
          <w:sz w:val="32"/>
          <w:szCs w:val="32"/>
        </w:rPr>
        <w:t>年农业机械购</w:t>
      </w:r>
      <w:r>
        <w:rPr>
          <w:rFonts w:hint="eastAsia" w:ascii="仿宋" w:hAnsi="仿宋" w:eastAsia="仿宋" w:cs="仿宋"/>
          <w:b w:val="0"/>
          <w:bCs w:val="0"/>
          <w:color w:val="333333"/>
          <w:spacing w:val="-28"/>
          <w:kern w:val="0"/>
          <w:sz w:val="32"/>
          <w:szCs w:val="32"/>
          <w:lang w:eastAsia="zh-CN"/>
        </w:rPr>
        <w:t>置补贴实施方案》（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鹿农机字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[2019]21号）执行，若有变化另行通知，2020年农机购置补贴范围和补贴标准继续按照2019年执行，若有调整另行通知。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二、省级财政资金的使用待省累加方下发后执行。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鹿邑县农业机械技术服务中心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2020年5月9日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color w:val="333333"/>
          <w:spacing w:val="-28"/>
          <w:kern w:val="0"/>
          <w:sz w:val="28"/>
          <w:szCs w:val="28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77B30"/>
    <w:rsid w:val="6DD77B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2020-12-01T02:01:00Z</dcterms:created>
  <dc:creator>Administrator</dc:creator>
  <cp:lastModifiedBy>Administrator</cp:lastModifiedBy>
  <dcterms:modified xsi:type="dcterms:W3CDTF">2020-12-01T02:49:20Z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