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44"/>
          <w:szCs w:val="44"/>
        </w:rPr>
      </w:pPr>
    </w:p>
    <w:p>
      <w:pPr>
        <w:jc w:val="center"/>
        <w:rPr>
          <w:rFonts w:ascii="楷体" w:hAnsi="楷体" w:eastAsia="楷体"/>
          <w:sz w:val="44"/>
          <w:szCs w:val="44"/>
        </w:rPr>
      </w:pP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2020年农机购置补贴办理流程图</w:t>
      </w:r>
    </w:p>
    <w:p>
      <w:pPr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pict>
          <v:rect id="_x0000_s1029" o:spid="_x0000_s1029" o:spt="1" style="position:absolute;left:0pt;margin-left:222pt;margin-top:11.8pt;height:52pt;width:175.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购机户自主选择补贴产品到经销企业购机，也可通过企业直销等方式购机。</w:t>
                  </w:r>
                </w:p>
              </w:txbxContent>
            </v:textbox>
          </v:rect>
        </w:pict>
      </w:r>
    </w:p>
    <w:p>
      <w:pPr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pict>
          <v:rect id="_x0000_s1039" o:spid="_x0000_s1039" o:spt="1" style="position:absolute;left:0pt;margin-left:222pt;margin-top:174.7pt;height:69.5pt;width:175.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县农机局对机具进行核验、机具喷号、人机合影，填写机具核验表，对实行牌证管理的机具由农机安全监理站在上牌过程中一并核验。</w:t>
                  </w:r>
                </w:p>
              </w:txbxContent>
            </v:textbox>
          </v:rect>
        </w:pict>
      </w:r>
      <w:r>
        <w:rPr>
          <w:rFonts w:ascii="楷体" w:hAnsi="楷体" w:eastAsia="楷体"/>
          <w:szCs w:val="21"/>
        </w:rPr>
        <w:pict>
          <v:rect id="_x0000_s1038" o:spid="_x0000_s1038" o:spt="1" style="position:absolute;left:0pt;margin-left:46.5pt;margin-top:192.7pt;height:22.5pt;width:9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机具核验</w:t>
                  </w:r>
                </w:p>
              </w:txbxContent>
            </v:textbox>
          </v:rect>
        </w:pict>
      </w:r>
      <w:r>
        <w:rPr>
          <w:rFonts w:ascii="楷体" w:hAnsi="楷体" w:eastAsia="楷体"/>
          <w:szCs w:val="21"/>
        </w:rPr>
        <w:pict>
          <v:shape id="_x0000_s1041" o:spid="_x0000_s1041" o:spt="32" type="#_x0000_t32" style="position:absolute;left:0pt;flip:x;margin-left:151pt;margin-top:202.2pt;height:0.05pt;width:61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楷体" w:hAnsi="楷体" w:eastAsia="楷体"/>
          <w:szCs w:val="21"/>
        </w:rPr>
        <w:pict>
          <v:shape id="_x0000_s1035" o:spid="_x0000_s1035" o:spt="32" type="#_x0000_t32" style="position:absolute;left:0pt;flip:x;margin-left:151pt;margin-top:110.2pt;height:0pt;width:61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楷体" w:hAnsi="楷体" w:eastAsia="楷体"/>
          <w:szCs w:val="21"/>
        </w:rPr>
        <w:pict>
          <v:shape id="_x0000_s1052" o:spid="_x0000_s1052" o:spt="32" type="#_x0000_t32" style="position:absolute;left:0pt;flip:x;margin-left:151pt;margin-top:375.7pt;height:0pt;width:61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楷体" w:hAnsi="楷体" w:eastAsia="楷体"/>
          <w:szCs w:val="21"/>
        </w:rPr>
        <w:pict>
          <v:rect id="_x0000_s1050" o:spid="_x0000_s1050" o:spt="1" style="position:absolute;left:0pt;margin-left:222pt;margin-top:349.7pt;height:52pt;width:175.5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县财政局根据农机局提供的审核意见及材料在1个月内将补贴资金拨付到位。</w:t>
                  </w:r>
                </w:p>
              </w:txbxContent>
            </v:textbox>
          </v:rect>
        </w:pict>
      </w:r>
      <w:r>
        <w:rPr>
          <w:rFonts w:ascii="楷体" w:hAnsi="楷体" w:eastAsia="楷体"/>
          <w:szCs w:val="21"/>
        </w:rPr>
        <w:pict>
          <v:shape id="_x0000_s1051" o:spid="_x0000_s1051" o:spt="32" type="#_x0000_t32" style="position:absolute;left:0pt;margin-left:89pt;margin-top:307.7pt;height:48pt;width:0.05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楷体" w:hAnsi="楷体" w:eastAsia="楷体"/>
          <w:szCs w:val="21"/>
        </w:rPr>
        <w:pict>
          <v:rect id="_x0000_s1043" o:spid="_x0000_s1043" o:spt="1" style="position:absolute;left:0pt;margin-left:222pt;margin-top:270.7pt;height:51.5pt;width:175.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对审核无误的机具进行不少于20天的公示，公示无异议后，整理资料并报送财政部门。</w:t>
                  </w:r>
                </w:p>
              </w:txbxContent>
            </v:textbox>
          </v:rect>
        </w:pict>
      </w:r>
      <w:r>
        <w:rPr>
          <w:rFonts w:ascii="楷体" w:hAnsi="楷体" w:eastAsia="楷体"/>
          <w:szCs w:val="21"/>
        </w:rPr>
        <w:pict>
          <v:rect id="_x0000_s1049" o:spid="_x0000_s1049" o:spt="1" style="position:absolute;left:0pt;margin-left:46.5pt;margin-top:362.2pt;height:24.5pt;width:93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资金结算</w:t>
                  </w:r>
                </w:p>
              </w:txbxContent>
            </v:textbox>
          </v:rect>
        </w:pict>
      </w:r>
      <w:r>
        <w:rPr>
          <w:rFonts w:ascii="楷体" w:hAnsi="楷体" w:eastAsia="楷体"/>
          <w:szCs w:val="21"/>
        </w:rPr>
        <w:pict>
          <v:shape id="_x0000_s1044" o:spid="_x0000_s1044" o:spt="32" type="#_x0000_t32" style="position:absolute;left:0pt;margin-left:89pt;margin-top:220.7pt;height:50pt;width:0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楷体" w:hAnsi="楷体" w:eastAsia="楷体"/>
          <w:szCs w:val="21"/>
        </w:rPr>
        <w:pict>
          <v:shape id="_x0000_s1048" o:spid="_x0000_s1048" o:spt="32" type="#_x0000_t32" style="position:absolute;left:0pt;flip:x;margin-left:151pt;margin-top:289.2pt;height:0pt;width:61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楷体" w:hAnsi="楷体" w:eastAsia="楷体"/>
          <w:szCs w:val="21"/>
        </w:rPr>
        <w:pict>
          <v:rect id="_x0000_s1042" o:spid="_x0000_s1042" o:spt="1" style="position:absolute;left:0pt;margin-left:46.5pt;margin-top:277.7pt;height:23pt;width:93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公示整理</w:t>
                  </w:r>
                </w:p>
              </w:txbxContent>
            </v:textbox>
          </v:rect>
        </w:pict>
      </w:r>
      <w:r>
        <w:rPr>
          <w:rFonts w:ascii="楷体" w:hAnsi="楷体" w:eastAsia="楷体"/>
          <w:szCs w:val="21"/>
        </w:rPr>
        <w:pict>
          <v:shape id="_x0000_s1040" o:spid="_x0000_s1040" o:spt="32" type="#_x0000_t32" style="position:absolute;left:0pt;margin-left:89pt;margin-top:131.2pt;height:55pt;width:0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楷体" w:hAnsi="楷体" w:eastAsia="楷体"/>
          <w:szCs w:val="21"/>
        </w:rPr>
        <w:pict>
          <v:rect id="_x0000_s1033" o:spid="_x0000_s1033" o:spt="1" style="position:absolute;left:0pt;margin-left:46.5pt;margin-top:98.2pt;height:24.5pt;width:93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资金申请</w:t>
                  </w:r>
                </w:p>
              </w:txbxContent>
            </v:textbox>
          </v:rect>
        </w:pict>
      </w:r>
      <w:r>
        <w:rPr>
          <w:rFonts w:ascii="楷体" w:hAnsi="楷体" w:eastAsia="楷体"/>
          <w:szCs w:val="21"/>
        </w:rPr>
        <w:pict>
          <v:shape id="_x0000_s1032" o:spid="_x0000_s1032" o:spt="32" type="#_x0000_t32" style="position:absolute;left:0pt;margin-left:89pt;margin-top:42.7pt;height:48.5pt;width:0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楷体" w:hAnsi="楷体" w:eastAsia="楷体"/>
          <w:szCs w:val="21"/>
        </w:rPr>
        <w:pict>
          <v:shape id="_x0000_s1031" o:spid="_x0000_s1031" o:spt="32" type="#_x0000_t32" style="position:absolute;left:0pt;flip:x;margin-left:151pt;margin-top:19.7pt;height:0pt;width:61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楷体" w:hAnsi="楷体" w:eastAsia="楷体"/>
          <w:szCs w:val="21"/>
        </w:rPr>
        <w:pict>
          <v:rect id="_x0000_s1028" o:spid="_x0000_s1028" o:spt="1" style="position:absolute;left:0pt;margin-left:44pt;margin-top:9.2pt;height:24.5pt;width:95.5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自主购机</w:t>
                  </w:r>
                </w:p>
              </w:txbxContent>
            </v:textbox>
          </v:rect>
        </w:pict>
      </w: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pict>
          <v:rect id="_x0000_s1034" o:spid="_x0000_s1034" o:spt="1" style="position:absolute;left:0pt;margin-left:222pt;margin-top:4.2pt;height:64pt;width:175.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带相关证件向农机局提出补贴申请，也可通过手机APP进行申请，县农机局进行资格确认。</w:t>
                  </w:r>
                </w:p>
              </w:txbxContent>
            </v:textbox>
          </v:rect>
        </w:pict>
      </w: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rPr>
          <w:rFonts w:ascii="楷体" w:hAnsi="楷体" w:eastAsia="楷体"/>
          <w:szCs w:val="21"/>
        </w:rPr>
      </w:pPr>
    </w:p>
    <w:p>
      <w:pPr>
        <w:tabs>
          <w:tab w:val="left" w:pos="985"/>
        </w:tabs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Cs w:val="21"/>
        </w:rPr>
        <w:tab/>
      </w:r>
      <w:r>
        <w:rPr>
          <w:rFonts w:hint="eastAsia" w:ascii="楷体" w:hAnsi="楷体" w:eastAsia="楷体"/>
          <w:sz w:val="28"/>
          <w:szCs w:val="28"/>
        </w:rPr>
        <w:t>投诉举报电话：  0393-5316808      0393-622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1362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 xml:space="preserve"> </w:t>
      </w:r>
    </w:p>
    <w:p>
      <w:pPr>
        <w:tabs>
          <w:tab w:val="left" w:pos="1090"/>
        </w:tabs>
        <w:rPr>
          <w:rFonts w:ascii="楷体" w:hAnsi="楷体" w:eastAsia="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1BC"/>
    <w:rsid w:val="000872CC"/>
    <w:rsid w:val="00140157"/>
    <w:rsid w:val="003B0CDA"/>
    <w:rsid w:val="003B2485"/>
    <w:rsid w:val="003D4619"/>
    <w:rsid w:val="00423F9F"/>
    <w:rsid w:val="004751BC"/>
    <w:rsid w:val="00603E5C"/>
    <w:rsid w:val="006810CF"/>
    <w:rsid w:val="0069193A"/>
    <w:rsid w:val="0069799C"/>
    <w:rsid w:val="00774E09"/>
    <w:rsid w:val="007D0DA5"/>
    <w:rsid w:val="00A87A92"/>
    <w:rsid w:val="00C57F10"/>
    <w:rsid w:val="00C8341F"/>
    <w:rsid w:val="00CD4AD9"/>
    <w:rsid w:val="00E05A98"/>
    <w:rsid w:val="00E665EF"/>
    <w:rsid w:val="00E9300F"/>
    <w:rsid w:val="00ED0018"/>
    <w:rsid w:val="412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5"/>
        <o:r id="V:Rule4" type="connector" idref="#_x0000_s1040"/>
        <o:r id="V:Rule5" type="connector" idref="#_x0000_s1041"/>
        <o:r id="V:Rule6" type="connector" idref="#_x0000_s1044"/>
        <o:r id="V:Rule7" type="connector" idref="#_x0000_s1048"/>
        <o:r id="V:Rule8" type="connector" idref="#_x0000_s1051"/>
        <o:r id="V:Rule9" type="connector" idref="#_x0000_s1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9"/>
    <customShpInfo spid="_x0000_s1038"/>
    <customShpInfo spid="_x0000_s1041"/>
    <customShpInfo spid="_x0000_s1035"/>
    <customShpInfo spid="_x0000_s1052"/>
    <customShpInfo spid="_x0000_s1050"/>
    <customShpInfo spid="_x0000_s1051"/>
    <customShpInfo spid="_x0000_s1043"/>
    <customShpInfo spid="_x0000_s1049"/>
    <customShpInfo spid="_x0000_s1044"/>
    <customShpInfo spid="_x0000_s1048"/>
    <customShpInfo spid="_x0000_s1042"/>
    <customShpInfo spid="_x0000_s1040"/>
    <customShpInfo spid="_x0000_s1033"/>
    <customShpInfo spid="_x0000_s1032"/>
    <customShpInfo spid="_x0000_s1031"/>
    <customShpInfo spid="_x0000_s1028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46</TotalTime>
  <ScaleCrop>false</ScaleCrop>
  <LinksUpToDate>false</LinksUpToDate>
  <CharactersWithSpaces>112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2018-05-30T08:58:00Z</dcterms:created>
  <dc:creator>Administrator</dc:creator>
  <cp:lastModifiedBy>正大食品李冬</cp:lastModifiedBy>
  <cp:lastPrinted>2020-11-23T00:36:00Z</cp:lastPrinted>
  <dcterms:modified xsi:type="dcterms:W3CDTF">2020-11-23T08:49:11Z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