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23" w:firstLineChars="2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孟津县2019年度农机补贴资金落实情况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2019年孟津县农机补贴额1250万元，现将落实情况汇报如下：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2019年农机补贴工作中，</w:t>
      </w:r>
      <w:r>
        <w:rPr>
          <w:rFonts w:hint="eastAsia" w:ascii="仿宋_GB2312" w:hAnsi="新宋体" w:eastAsia="仿宋_GB2312"/>
          <w:sz w:val="32"/>
          <w:szCs w:val="32"/>
        </w:rPr>
        <w:t>全年共发放申请表数819份，受益户数783户，机具数量884台，总补贴224.501万元 ( 其中中央补贴223.301万元，报废补贴1.2万元）。</w:t>
      </w:r>
      <w:r>
        <w:rPr>
          <w:rFonts w:hint="eastAsia" w:ascii="仿宋_GB2312" w:hAnsi="宋体" w:eastAsia="仿宋_GB2312"/>
          <w:sz w:val="32"/>
          <w:szCs w:val="32"/>
        </w:rPr>
        <w:t>动力机械使用68.71万元，补贴机具23台；耕整地机械使用53.305万元，补贴机具721台；收获后处理机械使用9.74万元，补贴机具46台；收获机械使用79.73万元，补贴机具32台；畜牧机械使用2.26万元，补贴机具5台。田间管理机械使用4.025万元，补贴机具37台。种植施肥机械使用5.531万元，补贴机具20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将我县的购置补贴资金一分不少地落实到广大农民手中，让上级部门和领导满意，让广大农民群众满意，不断促进我县农业机械化又快又好的发展，为建设社会主义新农村作出贡献。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孟津县农业农村局农机管理股</w:t>
      </w:r>
    </w:p>
    <w:p>
      <w:pPr>
        <w:ind w:firstLine="3200" w:firstLineChars="10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2020年11月18日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207FA"/>
    <w:rsid w:val="01112811"/>
    <w:rsid w:val="4F0C2FA0"/>
    <w:rsid w:val="5AF252C9"/>
    <w:rsid w:val="6EA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2020-11-18T07:28:00Z</dcterms:created>
  <dc:creator>Administrator</dc:creator>
  <cp:lastModifiedBy>Administrator</cp:lastModifiedBy>
  <dcterms:modified xsi:type="dcterms:W3CDTF">2020-11-18T07:50:11Z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