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资金规模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兰考县2020年中央资金总规模2015.564万元，其中实有资金1144万元，虚拟资金200万元，上年度结余资金671.564万元；省级资金80万元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E5684"/>
    <w:rsid w:val="27D83BF1"/>
    <w:rsid w:val="424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2020-11-20T07:04:00Z</dcterms:created>
  <dc:creator>jiabao</dc:creator>
  <cp:lastModifiedBy>戴尔</cp:lastModifiedBy>
  <dcterms:modified xsi:type="dcterms:W3CDTF">2020-11-27T02:08:06Z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