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880" w:firstLineChars="200"/>
        <w:jc w:val="center"/>
        <w:textAlignment w:val="baseline"/>
        <w:outlineLvl w:val="9"/>
        <w:rPr>
          <w:rFonts w:hint="eastAsia" w:ascii="黑体" w:hAnsi="黑体" w:eastAsia="黑体"/>
          <w:sz w:val="44"/>
          <w:lang w:val="en-US" w:eastAsia="zh-CN"/>
        </w:rPr>
      </w:pPr>
      <w:r>
        <w:rPr>
          <w:rFonts w:hint="eastAsia" w:ascii="黑体" w:hAnsi="黑体" w:eastAsia="黑体"/>
          <w:sz w:val="44"/>
          <w:lang w:val="en-US" w:eastAsia="zh-CN"/>
        </w:rPr>
        <w:t>获嘉县2019年农机购置补贴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880" w:firstLineChars="200"/>
        <w:jc w:val="center"/>
        <w:textAlignment w:val="baseline"/>
        <w:outlineLvl w:val="9"/>
        <w:rPr>
          <w:rFonts w:hint="eastAsia" w:ascii="仿宋_GB2312" w:hAnsi="仿宋_GB2312" w:eastAsia="仿宋_GB2312"/>
          <w:sz w:val="32"/>
          <w:lang w:eastAsia="zh-CN"/>
        </w:rPr>
      </w:pPr>
      <w:r>
        <w:rPr>
          <w:rFonts w:hint="eastAsia" w:ascii="黑体" w:hAnsi="黑体" w:eastAsia="黑体"/>
          <w:sz w:val="44"/>
          <w:lang w:val="en-US" w:eastAsia="zh-CN"/>
        </w:rPr>
        <w:t>工作总结</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right="0" w:rightChars="0"/>
        <w:jc w:val="both"/>
        <w:textAlignment w:val="baseline"/>
        <w:outlineLvl w:val="9"/>
        <w:rPr>
          <w:rFonts w:hint="eastAsia" w:ascii="仿宋_GB2312" w:hAnsi="仿宋_GB2312" w:eastAsia="仿宋_GB2312"/>
          <w:sz w:val="32"/>
          <w:lang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520" w:lineRule="exact"/>
        <w:ind w:left="0" w:leftChars="0" w:right="0" w:rightChars="0" w:firstLine="640" w:firstLineChars="200"/>
        <w:jc w:val="both"/>
        <w:textAlignment w:val="baseline"/>
        <w:rPr>
          <w:rFonts w:hint="eastAsia" w:ascii="仿宋_GB2312" w:hAnsi="仿宋_GB2312" w:eastAsia="仿宋_GB2312"/>
          <w:sz w:val="32"/>
          <w:lang w:val="en-US" w:eastAsia="zh-CN"/>
        </w:rPr>
      </w:pPr>
      <w:r>
        <w:rPr>
          <w:rFonts w:hint="eastAsia" w:ascii="仿宋_GB2312" w:hAnsi="仿宋_GB2312" w:eastAsia="仿宋_GB2312"/>
          <w:snapToGrid/>
          <w:sz w:val="32"/>
          <w:lang w:val="en-US" w:eastAsia="zh-CN"/>
        </w:rPr>
        <w:t>2019年，全县农机购置补贴工作在省、市农机部门的大力支持和指导下</w:t>
      </w:r>
      <w:r>
        <w:rPr>
          <w:rFonts w:hint="eastAsia" w:ascii="仿宋_GB2312" w:hAnsi="仿宋_GB2312" w:eastAsia="仿宋_GB2312"/>
          <w:snapToGrid/>
          <w:sz w:val="32"/>
          <w:lang w:eastAsia="zh-CN"/>
        </w:rPr>
        <w:t>，在县委县政府的领导下，获嘉县农机补贴工作能够严格按照政策规定，阳光操作。</w:t>
      </w:r>
      <w:r>
        <w:rPr>
          <w:rFonts w:hint="eastAsia" w:ascii="仿宋_GB2312" w:hAnsi="仿宋_GB2312" w:eastAsia="仿宋_GB2312"/>
          <w:sz w:val="32"/>
          <w:lang w:val="en-US" w:eastAsia="zh-CN"/>
        </w:rPr>
        <w:t>通过农机购置补贴工作的实施，极大地带动了我县农机化事业的发展，提高了我县农机装备水平。使原有老机型、小机型不断被淘汰，科技含量高的新型、大型农业机械逐渐在农业现代化的进程中占主导地位。现将农机购置补贴相关工作汇报如下：</w:t>
      </w: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beforeAutospacing="0" w:after="0" w:afterLines="0" w:afterAutospacing="0" w:line="520" w:lineRule="exact"/>
        <w:ind w:left="0" w:leftChars="0" w:right="0" w:rightChars="0" w:firstLine="643" w:firstLineChars="200"/>
        <w:jc w:val="both"/>
        <w:textAlignment w:val="baseline"/>
        <w:rPr>
          <w:rFonts w:hint="eastAsia" w:ascii="仿宋_GB2312" w:hAnsi="仿宋_GB2312" w:eastAsia="仿宋_GB2312"/>
          <w:snapToGrid/>
          <w:sz w:val="32"/>
          <w:lang w:eastAsia="zh-CN"/>
        </w:rPr>
      </w:pPr>
      <w:r>
        <w:rPr>
          <w:rFonts w:hint="eastAsia" w:ascii="仿宋_GB2312" w:hAnsi="仿宋_GB2312" w:eastAsia="仿宋_GB2312"/>
          <w:b/>
          <w:snapToGrid/>
          <w:sz w:val="32"/>
          <w:lang w:eastAsia="zh-CN"/>
        </w:rPr>
        <w:t>农机购置补贴项目实施情况</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2019年，获嘉县农机发展服务中心按照</w:t>
      </w:r>
      <w:r>
        <w:rPr>
          <w:rFonts w:hint="eastAsia" w:ascii="仿宋" w:hAnsi="仿宋" w:eastAsia="仿宋"/>
          <w:color w:val="2A2A29"/>
          <w:sz w:val="32"/>
          <w:shd w:val="clear" w:color="auto" w:fill="FFFFFF"/>
        </w:rPr>
        <w:t>河南省农业机械管理局、河南省财政厅</w:t>
      </w:r>
      <w:r>
        <w:rPr>
          <w:rFonts w:hint="eastAsia" w:ascii="仿宋" w:hAnsi="仿宋" w:eastAsia="仿宋"/>
          <w:color w:val="2A2A29"/>
          <w:sz w:val="32"/>
          <w:shd w:val="clear" w:color="auto" w:fill="FFFFFF"/>
          <w:lang w:val="en-US" w:eastAsia="zh-CN"/>
        </w:rPr>
        <w:t>关于</w:t>
      </w:r>
      <w:r>
        <w:rPr>
          <w:rFonts w:ascii="仿宋" w:hAnsi="仿宋" w:eastAsia="仿宋"/>
          <w:color w:val="2A2A29"/>
          <w:sz w:val="32"/>
          <w:shd w:val="clear" w:color="auto" w:fill="FFFFFF"/>
        </w:rPr>
        <w:t>《</w:t>
      </w:r>
      <w:r>
        <w:rPr>
          <w:rFonts w:hint="eastAsia" w:ascii="仿宋" w:hAnsi="仿宋" w:eastAsia="仿宋"/>
          <w:color w:val="2A2A29"/>
          <w:sz w:val="32"/>
          <w:shd w:val="clear" w:color="auto" w:fill="FFFFFF"/>
        </w:rPr>
        <w:t>河南省</w:t>
      </w:r>
      <w:r>
        <w:rPr>
          <w:rFonts w:ascii="仿宋" w:hAnsi="仿宋" w:eastAsia="仿宋"/>
          <w:color w:val="2A2A29"/>
          <w:sz w:val="32"/>
          <w:shd w:val="clear" w:color="auto" w:fill="FFFFFF"/>
        </w:rPr>
        <w:t>201</w:t>
      </w:r>
      <w:r>
        <w:rPr>
          <w:rFonts w:hint="eastAsia" w:ascii="仿宋" w:hAnsi="仿宋" w:eastAsia="仿宋"/>
          <w:color w:val="2A2A29"/>
          <w:sz w:val="32"/>
          <w:shd w:val="clear" w:color="auto" w:fill="FFFFFF"/>
          <w:lang w:val="en-US" w:eastAsia="zh-CN"/>
        </w:rPr>
        <w:t>8</w:t>
      </w:r>
      <w:r>
        <w:rPr>
          <w:rFonts w:ascii="仿宋" w:hAnsi="仿宋" w:eastAsia="仿宋"/>
          <w:color w:val="2A2A29"/>
          <w:sz w:val="32"/>
          <w:shd w:val="clear" w:color="auto" w:fill="FFFFFF"/>
        </w:rPr>
        <w:t>-20</w:t>
      </w:r>
      <w:r>
        <w:rPr>
          <w:rFonts w:hint="eastAsia" w:ascii="仿宋" w:hAnsi="仿宋" w:eastAsia="仿宋"/>
          <w:color w:val="2A2A29"/>
          <w:sz w:val="32"/>
          <w:shd w:val="clear" w:color="auto" w:fill="FFFFFF"/>
          <w:lang w:val="en-US" w:eastAsia="zh-CN"/>
        </w:rPr>
        <w:t>20</w:t>
      </w:r>
      <w:r>
        <w:rPr>
          <w:rFonts w:ascii="仿宋" w:hAnsi="仿宋" w:eastAsia="仿宋"/>
          <w:color w:val="2A2A29"/>
          <w:sz w:val="32"/>
          <w:shd w:val="clear" w:color="auto" w:fill="FFFFFF"/>
        </w:rPr>
        <w:t>年农业机械购置补贴实施指导意见》（</w:t>
      </w:r>
      <w:r>
        <w:rPr>
          <w:rFonts w:hint="eastAsia" w:ascii="仿宋" w:hAnsi="仿宋" w:eastAsia="仿宋"/>
          <w:color w:val="2A2A29"/>
          <w:sz w:val="32"/>
          <w:shd w:val="clear" w:color="auto" w:fill="FFFFFF"/>
        </w:rPr>
        <w:t>豫农机计文</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201</w:t>
      </w:r>
      <w:r>
        <w:rPr>
          <w:rFonts w:hint="eastAsia" w:ascii="仿宋" w:hAnsi="仿宋" w:eastAsia="仿宋"/>
          <w:color w:val="000000"/>
          <w:sz w:val="32"/>
          <w:shd w:val="clear" w:color="auto" w:fill="FFFFFF"/>
          <w:lang w:val="en-US" w:eastAsia="zh-CN"/>
        </w:rPr>
        <w:t>8</w:t>
      </w:r>
      <w:r>
        <w:rPr>
          <w:rFonts w:hint="eastAsia" w:ascii="仿宋" w:hAnsi="仿宋" w:eastAsia="仿宋"/>
          <w:color w:val="000000"/>
          <w:sz w:val="32"/>
          <w:shd w:val="clear" w:color="auto" w:fill="FFFFFF"/>
        </w:rPr>
        <w:t>〕</w:t>
      </w:r>
      <w:r>
        <w:rPr>
          <w:rFonts w:hint="eastAsia" w:ascii="仿宋" w:hAnsi="仿宋" w:eastAsia="仿宋"/>
          <w:color w:val="000000"/>
          <w:sz w:val="32"/>
          <w:shd w:val="clear" w:color="auto" w:fill="FFFFFF"/>
          <w:lang w:val="en-US" w:eastAsia="zh-CN"/>
        </w:rPr>
        <w:t>29</w:t>
      </w:r>
      <w:r>
        <w:rPr>
          <w:rFonts w:ascii="仿宋" w:hAnsi="仿宋" w:eastAsia="仿宋"/>
          <w:color w:val="000000"/>
          <w:sz w:val="32"/>
          <w:shd w:val="clear" w:color="auto" w:fill="FFFFFF"/>
        </w:rPr>
        <w:t>号</w:t>
      </w:r>
      <w:r>
        <w:rPr>
          <w:rFonts w:ascii="仿宋" w:hAnsi="仿宋" w:eastAsia="仿宋"/>
          <w:color w:val="2A2A29"/>
          <w:sz w:val="32"/>
          <w:shd w:val="clear" w:color="auto" w:fill="FFFFFF"/>
        </w:rPr>
        <w:t>）</w:t>
      </w:r>
      <w:r>
        <w:rPr>
          <w:rFonts w:hint="eastAsia" w:ascii="仿宋" w:hAnsi="仿宋" w:eastAsia="仿宋"/>
          <w:color w:val="2A2A29"/>
          <w:sz w:val="32"/>
          <w:shd w:val="clear" w:color="auto" w:fill="FFFFFF"/>
          <w:lang w:val="en-US" w:eastAsia="zh-CN"/>
        </w:rPr>
        <w:t>文件</w:t>
      </w:r>
      <w:r>
        <w:rPr>
          <w:rFonts w:ascii="仿宋" w:hAnsi="仿宋" w:eastAsia="仿宋"/>
          <w:color w:val="2A2A29"/>
          <w:sz w:val="32"/>
          <w:shd w:val="clear" w:color="auto" w:fill="FFFFFF"/>
        </w:rPr>
        <w:t>要求</w:t>
      </w:r>
      <w:r>
        <w:rPr>
          <w:rFonts w:hint="eastAsia" w:ascii="仿宋" w:hAnsi="仿宋" w:eastAsia="仿宋" w:cs="仿宋"/>
          <w:sz w:val="32"/>
          <w:lang w:val="en-US" w:eastAsia="zh-CN"/>
        </w:rPr>
        <w:t>，遵循公开、公平、公正、农民直接受益</w:t>
      </w:r>
      <w:r>
        <w:rPr>
          <w:rFonts w:hint="eastAsia" w:ascii="仿宋" w:hAnsi="仿宋" w:eastAsia="仿宋" w:cs="仿宋"/>
          <w:b w:val="0"/>
          <w:bCs w:val="0"/>
          <w:sz w:val="32"/>
          <w:lang w:val="en-US" w:eastAsia="zh-CN"/>
        </w:rPr>
        <w:t>的原则，</w:t>
      </w:r>
      <w:r>
        <w:rPr>
          <w:rFonts w:hint="eastAsia" w:ascii="仿宋" w:hAnsi="仿宋" w:eastAsia="仿宋" w:cs="宋体"/>
          <w:color w:val="000000"/>
          <w:kern w:val="0"/>
          <w:sz w:val="32"/>
          <w:szCs w:val="32"/>
        </w:rPr>
        <w:t>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w:t>
      </w:r>
      <w:r>
        <w:rPr>
          <w:rFonts w:hint="eastAsia" w:ascii="仿宋" w:hAnsi="仿宋" w:eastAsia="仿宋" w:cs="仿宋"/>
          <w:b w:val="0"/>
          <w:bCs w:val="0"/>
          <w:sz w:val="32"/>
          <w:lang w:val="en-US" w:eastAsia="zh-CN"/>
        </w:rPr>
        <w:t>做到了宣传到位、工作到位、补贴到位，严格审查，认真实施，2019年上级共下达农机购置补贴资金920万元，农机购置累加补贴资金55万元。通过实施，</w:t>
      </w:r>
      <w:r>
        <w:rPr>
          <w:rFonts w:hint="eastAsia" w:ascii="仿宋" w:hAnsi="仿宋" w:eastAsia="仿宋" w:cs="仿宋"/>
          <w:b w:val="0"/>
          <w:bCs w:val="0"/>
          <w:sz w:val="32"/>
          <w:szCs w:val="32"/>
          <w:lang w:val="en-US" w:eastAsia="zh-CN"/>
        </w:rPr>
        <w:t>2019年受理审核农机购置补贴共计</w:t>
      </w:r>
      <w:r>
        <w:rPr>
          <w:rFonts w:hint="eastAsia" w:ascii="仿宋" w:hAnsi="仿宋" w:eastAsia="仿宋" w:cs="仿宋"/>
          <w:sz w:val="32"/>
          <w:szCs w:val="32"/>
          <w:lang w:val="en-US" w:eastAsia="zh-CN"/>
        </w:rPr>
        <w:t>792.682万元，各类机械共计614台，总受益人数504人，农机购置累加补贴暂未实施。</w:t>
      </w: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beforeAutospacing="0" w:after="0" w:afterLines="0" w:afterAutospacing="0" w:line="520" w:lineRule="exact"/>
        <w:ind w:left="0" w:leftChars="0" w:right="0" w:rightChars="0" w:firstLine="643" w:firstLineChars="200"/>
        <w:jc w:val="both"/>
        <w:textAlignment w:val="baseline"/>
        <w:rPr>
          <w:rFonts w:hint="eastAsia" w:ascii="仿宋_GB2312" w:hAnsi="仿宋_GB2312" w:eastAsia="仿宋_GB2312"/>
          <w:sz w:val="32"/>
          <w:lang w:eastAsia="zh-CN"/>
        </w:rPr>
      </w:pPr>
      <w:r>
        <w:rPr>
          <w:rFonts w:hint="eastAsia" w:ascii="仿宋_GB2312" w:hAnsi="仿宋_GB2312" w:eastAsia="仿宋_GB2312"/>
          <w:b/>
          <w:sz w:val="32"/>
          <w:lang w:eastAsia="zh-CN"/>
        </w:rPr>
        <w:t>精心安排步骤，科学组织实施</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520" w:lineRule="exact"/>
        <w:ind w:left="0" w:leftChars="0" w:right="0" w:rightChars="0" w:firstLine="640" w:firstLineChars="200"/>
        <w:jc w:val="both"/>
        <w:textAlignment w:val="baseline"/>
        <w:rPr>
          <w:rFonts w:hint="eastAsia" w:ascii="仿宋_GB2312" w:hAnsi="仿宋_GB2312" w:eastAsia="仿宋_GB2312"/>
          <w:sz w:val="32"/>
          <w:lang w:eastAsia="zh-CN"/>
        </w:rPr>
      </w:pPr>
      <w:r>
        <w:rPr>
          <w:rFonts w:hint="eastAsia" w:ascii="仿宋_GB2312" w:hAnsi="仿宋_GB2312" w:eastAsia="仿宋_GB2312"/>
          <w:sz w:val="32"/>
          <w:lang w:eastAsia="zh-CN"/>
        </w:rPr>
        <w:t>1、明确工作目标，加强项目领导。为实施好我县农机购置补贴工作，加强对项目工作的组织和管理，获嘉县农机局成立了</w:t>
      </w:r>
      <w:r>
        <w:rPr>
          <w:rFonts w:hint="eastAsia" w:ascii="仿宋_GB2312" w:hAnsi="仿宋_GB2312" w:eastAsia="仿宋_GB2312"/>
          <w:sz w:val="32"/>
          <w:lang w:val="en-US" w:eastAsia="zh-CN"/>
        </w:rPr>
        <w:t>由一把手亲自抓，主管领导全力抓的</w:t>
      </w:r>
      <w:r>
        <w:rPr>
          <w:rFonts w:hint="eastAsia" w:ascii="仿宋_GB2312" w:hAnsi="仿宋_GB2312" w:eastAsia="仿宋_GB2312"/>
          <w:sz w:val="32"/>
          <w:lang w:eastAsia="zh-CN"/>
        </w:rPr>
        <w:t>项目实施领导小组和项目自查领导小组，项目实施领导小组下设宣传组、实施组、后勤服务组，层层负责项目的实施工作，项目自查领导小组坚持点面结合，自查工作做实、做细，确保了自查质量。</w:t>
      </w:r>
      <w:bookmarkStart w:id="0" w:name="_GoBack"/>
      <w:bookmarkEnd w:id="0"/>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520" w:lineRule="exact"/>
        <w:ind w:left="0" w:leftChars="0" w:right="0" w:rightChars="0" w:firstLine="640" w:firstLineChars="200"/>
        <w:jc w:val="both"/>
        <w:textAlignment w:val="baseline"/>
        <w:rPr>
          <w:rFonts w:hint="eastAsia" w:ascii="仿宋_GB2312" w:hAnsi="仿宋_GB2312" w:eastAsia="仿宋_GB2312"/>
          <w:sz w:val="32"/>
          <w:lang w:eastAsia="zh-CN"/>
        </w:rPr>
      </w:pPr>
      <w:r>
        <w:rPr>
          <w:rFonts w:hint="eastAsia" w:ascii="仿宋_GB2312" w:hAnsi="仿宋_GB2312" w:eastAsia="仿宋_GB2312"/>
          <w:sz w:val="32"/>
          <w:lang w:eastAsia="zh-CN"/>
        </w:rPr>
        <w:t>2、加大农机购置补贴宣传力度。农机局为搞好项目的宣传，专门印发各种宣传资料，出动宣传车，召开各乡镇农机座谈会，购机户征求意见建议座谈会，公布机具种类、补贴数量、补贴标准，并在新闻媒体及县政府信息公开网站上刊登和发表了关于农机购置补贴政策及相关</w:t>
      </w:r>
      <w:r>
        <w:rPr>
          <w:rFonts w:hint="eastAsia" w:ascii="仿宋_GB2312" w:hAnsi="仿宋_GB2312" w:eastAsia="仿宋_GB2312"/>
          <w:sz w:val="32"/>
          <w:lang w:val="en-US" w:eastAsia="zh-CN"/>
        </w:rPr>
        <w:t>信息</w:t>
      </w:r>
      <w:r>
        <w:rPr>
          <w:rFonts w:hint="eastAsia" w:ascii="仿宋_GB2312" w:hAnsi="仿宋_GB2312" w:eastAsia="仿宋_GB2312"/>
          <w:sz w:val="32"/>
          <w:lang w:eastAsia="zh-CN"/>
        </w:rPr>
        <w:t>，实行阳光操作。</w:t>
      </w:r>
    </w:p>
    <w:p>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、规范程序、严格把关。农机购置补贴工作面对千家万户，工作头绪多，为了更好的将补贴工作做好做实，我们做了一下几点、一是确定补贴对象，严格执行</w:t>
      </w:r>
      <w:r>
        <w:rPr>
          <w:rFonts w:hint="eastAsia" w:ascii="仿宋_GB2312" w:hAnsi="仿宋_GB2312" w:eastAsia="仿宋_GB2312" w:cs="仿宋_GB2312"/>
          <w:color w:val="000000"/>
          <w:sz w:val="32"/>
          <w:szCs w:val="32"/>
          <w:lang w:val="en-US" w:eastAsia="zh-CN"/>
        </w:rPr>
        <w:t>上级</w:t>
      </w:r>
      <w:r>
        <w:rPr>
          <w:rFonts w:hint="eastAsia" w:ascii="仿宋_GB2312" w:hAnsi="仿宋_GB2312" w:eastAsia="仿宋_GB2312" w:cs="仿宋_GB2312"/>
          <w:color w:val="000000"/>
          <w:sz w:val="32"/>
          <w:szCs w:val="32"/>
          <w:lang w:eastAsia="zh-CN"/>
        </w:rPr>
        <w:t>制定的《实施方案》。二是规范程序、不走过场。从申请的确认，必须提供购机者的身份证，村级证明，并填写《申请表》，对符合补贴条件的申请者在乡镇公示七天后再签协议。确保购机补贴的群众能享受到真正的实惠。</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520" w:lineRule="exact"/>
        <w:ind w:left="0" w:leftChars="0" w:right="0" w:rightChars="0" w:firstLine="640" w:firstLineChars="200"/>
        <w:jc w:val="both"/>
        <w:textAlignment w:val="baseline"/>
        <w:rPr>
          <w:rFonts w:hint="eastAsia" w:ascii="仿宋_GB2312" w:hAnsi="仿宋_GB2312" w:eastAsia="仿宋_GB2312"/>
          <w:sz w:val="32"/>
          <w:lang w:eastAsia="zh-CN"/>
        </w:rPr>
      </w:pPr>
      <w:r>
        <w:rPr>
          <w:rFonts w:hint="eastAsia" w:ascii="仿宋_GB2312" w:hAnsi="仿宋_GB2312" w:eastAsia="仿宋_GB2312"/>
          <w:sz w:val="32"/>
          <w:lang w:eastAsia="zh-CN"/>
        </w:rPr>
        <w:t>4、尊重农民自主购机，在农机具选型上，按照《河南省政府农机具购置补贴目录》规定选型，不向农民指定品牌和经销商。</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520" w:lineRule="exact"/>
        <w:ind w:left="0" w:leftChars="0" w:right="0" w:rightChars="0" w:firstLine="640" w:firstLineChars="200"/>
        <w:jc w:val="both"/>
        <w:textAlignment w:val="baseline"/>
        <w:rPr>
          <w:rFonts w:hint="eastAsia" w:ascii="仿宋_GB2312" w:hAnsi="仿宋_GB2312" w:eastAsia="仿宋_GB2312"/>
          <w:sz w:val="32"/>
          <w:lang w:eastAsia="zh-CN"/>
        </w:rPr>
      </w:pPr>
      <w:r>
        <w:rPr>
          <w:rFonts w:hint="eastAsia" w:ascii="仿宋_GB2312" w:hAnsi="仿宋_GB2312" w:eastAsia="仿宋_GB2312"/>
          <w:sz w:val="32"/>
          <w:lang w:eastAsia="zh-CN"/>
        </w:rPr>
        <w:t>5、加强机具管理，</w:t>
      </w:r>
      <w:r>
        <w:rPr>
          <w:rFonts w:hint="eastAsia" w:ascii="仿宋_GB2312" w:hAnsi="仿宋_GB2312" w:eastAsia="仿宋_GB2312"/>
          <w:sz w:val="32"/>
          <w:lang w:val="en-US" w:eastAsia="zh-CN"/>
        </w:rPr>
        <w:t>严格落实</w:t>
      </w:r>
      <w:r>
        <w:rPr>
          <w:rFonts w:hint="eastAsia" w:ascii="仿宋_GB2312" w:hAnsi="仿宋_GB2312" w:eastAsia="仿宋_GB2312"/>
          <w:sz w:val="32"/>
          <w:lang w:eastAsia="zh-CN"/>
        </w:rPr>
        <w:t>补贴机具</w:t>
      </w:r>
      <w:r>
        <w:rPr>
          <w:rFonts w:hint="eastAsia" w:ascii="仿宋_GB2312" w:hAnsi="仿宋_GB2312" w:eastAsia="仿宋_GB2312"/>
          <w:sz w:val="32"/>
          <w:lang w:val="en-US" w:eastAsia="zh-CN"/>
        </w:rPr>
        <w:t>的</w:t>
      </w:r>
      <w:r>
        <w:rPr>
          <w:rFonts w:hint="eastAsia" w:ascii="仿宋_GB2312" w:hAnsi="仿宋_GB2312" w:eastAsia="仿宋_GB2312"/>
          <w:sz w:val="32"/>
          <w:lang w:eastAsia="zh-CN"/>
        </w:rPr>
        <w:t>调查核实。做到</w:t>
      </w:r>
      <w:r>
        <w:rPr>
          <w:rFonts w:hint="eastAsia" w:ascii="仿宋_GB2312" w:hAnsi="仿宋_GB2312" w:eastAsia="仿宋_GB2312"/>
          <w:sz w:val="32"/>
          <w:lang w:val="en-US" w:eastAsia="zh-CN"/>
        </w:rPr>
        <w:t>现场见人、见机同时核对机械相关信息，现场录入河南省补贴系统打印相关表格并签字，现</w:t>
      </w:r>
      <w:r>
        <w:rPr>
          <w:rFonts w:hint="eastAsia" w:ascii="仿宋_GB2312" w:hAnsi="仿宋_GB2312" w:eastAsia="仿宋_GB2312"/>
          <w:sz w:val="32"/>
          <w:lang w:eastAsia="zh-CN"/>
        </w:rPr>
        <w:t>场喷图</w:t>
      </w:r>
      <w:r>
        <w:rPr>
          <w:rFonts w:hint="eastAsia" w:ascii="仿宋_GB2312" w:hAnsi="仿宋_GB2312" w:eastAsia="仿宋_GB2312"/>
          <w:sz w:val="32"/>
          <w:lang w:val="en-US" w:eastAsia="zh-CN"/>
        </w:rPr>
        <w:t>各类</w:t>
      </w:r>
      <w:r>
        <w:rPr>
          <w:rFonts w:hint="eastAsia" w:ascii="仿宋_GB2312" w:hAnsi="仿宋_GB2312" w:eastAsia="仿宋_GB2312"/>
          <w:sz w:val="32"/>
          <w:lang w:eastAsia="zh-CN"/>
        </w:rPr>
        <w:t>机具</w:t>
      </w:r>
      <w:r>
        <w:rPr>
          <w:rFonts w:hint="eastAsia" w:ascii="仿宋_GB2312" w:hAnsi="仿宋_GB2312" w:eastAsia="仿宋_GB2312"/>
          <w:sz w:val="32"/>
          <w:lang w:val="en-US" w:eastAsia="zh-CN"/>
        </w:rPr>
        <w:t>编</w:t>
      </w:r>
      <w:r>
        <w:rPr>
          <w:rFonts w:hint="eastAsia" w:ascii="仿宋_GB2312" w:hAnsi="仿宋_GB2312" w:eastAsia="仿宋_GB2312"/>
          <w:sz w:val="32"/>
          <w:lang w:eastAsia="zh-CN"/>
        </w:rPr>
        <w:t>号并</w:t>
      </w:r>
      <w:r>
        <w:rPr>
          <w:rFonts w:hint="eastAsia" w:ascii="仿宋_GB2312" w:hAnsi="仿宋_GB2312" w:eastAsia="仿宋_GB2312"/>
          <w:sz w:val="32"/>
          <w:lang w:val="en-US" w:eastAsia="zh-CN"/>
        </w:rPr>
        <w:t>三方（农机局核查人员、购机户、经销商负责人）人机合影</w:t>
      </w:r>
      <w:r>
        <w:rPr>
          <w:rFonts w:hint="eastAsia" w:ascii="仿宋_GB2312" w:hAnsi="仿宋_GB2312" w:eastAsia="仿宋_GB2312"/>
          <w:sz w:val="32"/>
          <w:lang w:eastAsia="zh-CN"/>
        </w:rPr>
        <w:t>，以杜绝套购现象发生。</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520" w:lineRule="exact"/>
        <w:ind w:left="0" w:leftChars="0" w:right="0" w:rightChars="0" w:firstLine="640" w:firstLineChars="200"/>
        <w:jc w:val="both"/>
        <w:textAlignment w:val="baseline"/>
        <w:rPr>
          <w:rFonts w:hint="eastAsia" w:ascii="仿宋_GB2312" w:hAnsi="仿宋_GB2312" w:eastAsia="仿宋_GB2312"/>
          <w:sz w:val="32"/>
          <w:lang w:eastAsia="zh-CN"/>
        </w:rPr>
      </w:pPr>
      <w:r>
        <w:rPr>
          <w:rFonts w:hint="eastAsia" w:ascii="仿宋_GB2312" w:hAnsi="仿宋_GB2312" w:eastAsia="仿宋_GB2312"/>
          <w:sz w:val="32"/>
          <w:lang w:eastAsia="zh-CN"/>
        </w:rPr>
        <w:t>6、</w:t>
      </w:r>
      <w:r>
        <w:rPr>
          <w:rFonts w:hint="eastAsia" w:ascii="仿宋_GB2312" w:hAnsi="仿宋_GB2312" w:eastAsia="仿宋_GB2312"/>
          <w:sz w:val="32"/>
          <w:lang w:val="en-US" w:eastAsia="zh-CN"/>
        </w:rPr>
        <w:t>开展农机补贴自查，收集反馈各类意见建议等</w:t>
      </w:r>
      <w:r>
        <w:rPr>
          <w:rFonts w:hint="eastAsia" w:ascii="仿宋_GB2312" w:hAnsi="仿宋_GB2312" w:eastAsia="仿宋_GB2312"/>
          <w:sz w:val="32"/>
          <w:lang w:eastAsia="zh-CN"/>
        </w:rPr>
        <w:t>工作。</w:t>
      </w:r>
      <w:r>
        <w:rPr>
          <w:rFonts w:hint="eastAsia" w:ascii="仿宋_GB2312" w:hAnsi="仿宋_GB2312" w:eastAsia="仿宋_GB2312"/>
          <w:sz w:val="32"/>
          <w:lang w:val="en-US" w:eastAsia="zh-CN"/>
        </w:rPr>
        <w:t>通过自查小组深入乡村核对购机者基本信息和补贴机具信息，了解补贴机具质量、供货商售后服务、对农机部门的意见和建议，</w:t>
      </w:r>
      <w:r>
        <w:rPr>
          <w:rFonts w:hint="eastAsia" w:ascii="仿宋_GB2312" w:hAnsi="仿宋_GB2312" w:eastAsia="仿宋_GB2312"/>
          <w:sz w:val="32"/>
          <w:lang w:eastAsia="zh-CN"/>
        </w:rPr>
        <w:t>切实维护购机者</w:t>
      </w:r>
      <w:r>
        <w:rPr>
          <w:rFonts w:hint="eastAsia" w:ascii="仿宋_GB2312" w:hAnsi="仿宋_GB2312" w:eastAsia="仿宋_GB2312"/>
          <w:sz w:val="32"/>
          <w:lang w:val="en-US" w:eastAsia="zh-CN"/>
        </w:rPr>
        <w:t>合法权益和</w:t>
      </w:r>
      <w:r>
        <w:rPr>
          <w:rFonts w:hint="eastAsia" w:ascii="仿宋_GB2312" w:hAnsi="仿宋_GB2312" w:eastAsia="仿宋_GB2312"/>
          <w:sz w:val="32"/>
          <w:lang w:eastAsia="zh-CN"/>
        </w:rPr>
        <w:t>利益。</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520" w:lineRule="exact"/>
        <w:ind w:left="0" w:leftChars="0" w:right="0" w:rightChars="0" w:firstLine="640" w:firstLineChars="200"/>
        <w:jc w:val="both"/>
        <w:textAlignment w:val="baseline"/>
        <w:rPr>
          <w:rFonts w:hint="eastAsia" w:ascii="仿宋_GB2312" w:hAnsi="仿宋_GB2312" w:eastAsia="仿宋_GB2312"/>
          <w:sz w:val="32"/>
        </w:rPr>
      </w:pPr>
      <w:r>
        <w:rPr>
          <w:rFonts w:hint="eastAsia" w:ascii="仿宋_GB2312" w:hAnsi="仿宋_GB2312" w:eastAsia="仿宋_GB2312"/>
          <w:sz w:val="32"/>
          <w:lang w:val="en-US" w:eastAsia="zh-CN"/>
        </w:rPr>
        <w:t>7、</w:t>
      </w:r>
      <w:r>
        <w:rPr>
          <w:rFonts w:hint="eastAsia" w:ascii="仿宋_GB2312" w:hAnsi="仿宋_GB2312" w:eastAsia="仿宋_GB2312"/>
          <w:sz w:val="32"/>
          <w:lang w:eastAsia="zh-CN"/>
        </w:rPr>
        <w:t>严格按照《河南省农业机械购置补贴专项资金使用管理办法》要求，做到</w:t>
      </w:r>
      <w:r>
        <w:rPr>
          <w:rFonts w:hint="eastAsia" w:ascii="仿宋_GB2312" w:hAnsi="仿宋_GB2312" w:eastAsia="仿宋_GB2312"/>
          <w:sz w:val="32"/>
        </w:rPr>
        <w:t>补贴资金专款专用，自觉接受财政、审计</w:t>
      </w:r>
      <w:r>
        <w:rPr>
          <w:rFonts w:hint="eastAsia" w:ascii="仿宋_GB2312" w:hAnsi="仿宋_GB2312" w:eastAsia="仿宋_GB2312"/>
          <w:sz w:val="32"/>
          <w:lang w:val="en-US" w:eastAsia="zh-CN"/>
        </w:rPr>
        <w:t>等</w:t>
      </w:r>
      <w:r>
        <w:rPr>
          <w:rFonts w:hint="eastAsia" w:ascii="仿宋_GB2312" w:hAnsi="仿宋_GB2312" w:eastAsia="仿宋_GB2312"/>
          <w:sz w:val="32"/>
        </w:rPr>
        <w:t xml:space="preserve">部门的监督。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3" w:firstLineChars="200"/>
        <w:jc w:val="both"/>
        <w:textAlignment w:val="baseline"/>
        <w:outlineLvl w:val="9"/>
        <w:rPr>
          <w:rFonts w:hint="eastAsia" w:ascii="仿宋_GB2312" w:hAnsi="仿宋_GB2312" w:eastAsia="仿宋_GB2312"/>
          <w:sz w:val="32"/>
          <w:lang w:eastAsia="zh-CN"/>
        </w:rPr>
      </w:pPr>
      <w:r>
        <w:rPr>
          <w:rFonts w:hint="eastAsia" w:ascii="仿宋_GB2312" w:hAnsi="仿宋_GB2312" w:eastAsia="仿宋_GB2312"/>
          <w:b/>
          <w:sz w:val="32"/>
          <w:lang w:eastAsia="zh-CN"/>
        </w:rPr>
        <w:t>三、存在问题及建议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随着土地流转政策实施步伐加快，</w:t>
      </w:r>
      <w:r>
        <w:rPr>
          <w:rFonts w:hint="eastAsia" w:ascii="仿宋_GB2312" w:hAnsi="仿宋_GB2312" w:eastAsia="仿宋_GB2312" w:cs="仿宋_GB2312"/>
          <w:sz w:val="32"/>
          <w:szCs w:val="32"/>
          <w:lang w:val="en-US" w:eastAsia="zh-CN"/>
        </w:rPr>
        <w:t>农业、</w:t>
      </w:r>
      <w:r>
        <w:rPr>
          <w:rFonts w:hint="eastAsia" w:ascii="仿宋_GB2312" w:hAnsi="仿宋_GB2312" w:eastAsia="仿宋_GB2312" w:cs="仿宋_GB2312"/>
          <w:sz w:val="32"/>
          <w:szCs w:val="32"/>
        </w:rPr>
        <w:t>农机合作社</w:t>
      </w:r>
      <w:r>
        <w:rPr>
          <w:rFonts w:hint="eastAsia" w:ascii="仿宋_GB2312" w:hAnsi="仿宋_GB2312" w:eastAsia="仿宋_GB2312" w:cs="仿宋_GB2312"/>
          <w:sz w:val="32"/>
          <w:szCs w:val="32"/>
          <w:lang w:val="en-US" w:eastAsia="zh-CN"/>
        </w:rPr>
        <w:t>以及家庭农场等新型的农民合作组织</w:t>
      </w:r>
      <w:r>
        <w:rPr>
          <w:rFonts w:hint="eastAsia" w:ascii="仿宋_GB2312" w:hAnsi="仿宋_GB2312" w:eastAsia="仿宋_GB2312" w:cs="仿宋_GB2312"/>
          <w:sz w:val="32"/>
          <w:szCs w:val="32"/>
        </w:rPr>
        <w:t>逐渐增多，老旧农机具逐渐淘汰，农民对</w:t>
      </w:r>
      <w:r>
        <w:rPr>
          <w:rFonts w:hint="eastAsia" w:ascii="仿宋_GB2312" w:hAnsi="仿宋_GB2312" w:eastAsia="仿宋_GB2312" w:cs="仿宋_GB2312"/>
          <w:sz w:val="32"/>
          <w:szCs w:val="32"/>
          <w:lang w:val="en-US" w:eastAsia="zh-CN"/>
        </w:rPr>
        <w:t>科技含量高</w:t>
      </w:r>
      <w:r>
        <w:rPr>
          <w:rFonts w:hint="eastAsia" w:ascii="仿宋_GB2312" w:hAnsi="仿宋_GB2312" w:eastAsia="仿宋_GB2312" w:cs="仿宋_GB2312"/>
          <w:sz w:val="32"/>
          <w:szCs w:val="32"/>
        </w:rPr>
        <w:t>先进适用、技术成熟安全可靠、节能环保服务到位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农机具热情高涨，但是现有</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val="en-US" w:eastAsia="zh-CN"/>
        </w:rPr>
        <w:t>机械的种类和机型还</w:t>
      </w:r>
      <w:r>
        <w:rPr>
          <w:rFonts w:hint="eastAsia" w:ascii="仿宋_GB2312" w:hAnsi="仿宋_GB2312" w:eastAsia="仿宋_GB2312" w:cs="仿宋_GB2312"/>
          <w:sz w:val="32"/>
          <w:szCs w:val="32"/>
        </w:rPr>
        <w:t>不能满足农民需求，农民对此反映</w:t>
      </w:r>
      <w:r>
        <w:rPr>
          <w:rFonts w:hint="eastAsia" w:ascii="仿宋_GB2312" w:hAnsi="仿宋_GB2312" w:eastAsia="仿宋_GB2312" w:cs="仿宋_GB2312"/>
          <w:sz w:val="32"/>
          <w:szCs w:val="32"/>
          <w:lang w:val="en-US" w:eastAsia="zh-CN"/>
        </w:rPr>
        <w:t>迫切</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jc w:val="both"/>
        <w:textAlignment w:val="baseline"/>
        <w:outlineLvl w:val="9"/>
        <w:rPr>
          <w:rFonts w:hint="eastAsia" w:ascii="仿宋_GB2312" w:hAnsi="仿宋_GB2312" w:eastAsia="仿宋_GB2312"/>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baseline"/>
        <w:outlineLvl w:val="9"/>
        <w:rPr>
          <w:rFonts w:hint="default" w:ascii="仿宋_GB2312" w:hAnsi="仿宋_GB2312" w:eastAsia="仿宋_GB2312"/>
          <w:sz w:val="32"/>
          <w:lang w:val="en-US" w:eastAsia="zh-CN"/>
        </w:rPr>
      </w:pPr>
      <w:r>
        <w:rPr>
          <w:rFonts w:hint="eastAsia" w:ascii="仿宋_GB2312" w:hAnsi="仿宋_GB2312" w:eastAsia="仿宋_GB2312"/>
          <w:sz w:val="32"/>
          <w:lang w:eastAsia="zh-CN"/>
        </w:rPr>
        <w:t xml:space="preserve">                         获嘉县</w:t>
      </w:r>
      <w:r>
        <w:rPr>
          <w:rFonts w:hint="eastAsia" w:ascii="仿宋_GB2312" w:hAnsi="仿宋_GB2312" w:eastAsia="仿宋_GB2312"/>
          <w:sz w:val="32"/>
          <w:lang w:val="en-US" w:eastAsia="zh-CN"/>
        </w:rPr>
        <w:t>农机发展服务中心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center"/>
        <w:textAlignment w:val="baseline"/>
        <w:outlineLvl w:val="9"/>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二零一九年十二月九日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baseline"/>
        <w:outlineLvl w:val="9"/>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 xml:space="preserve">                  </w:t>
      </w:r>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72E4C"/>
    <w:rsid w:val="46970152"/>
    <w:rsid w:val="7791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霞光满天</cp:lastModifiedBy>
  <dcterms:modified xsi:type="dcterms:W3CDTF">2019-12-09T08:38:29Z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