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300" w:right="-300"/>
        <w:jc w:val="center"/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300" w:right="-300"/>
        <w:jc w:val="center"/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300" w:right="-300"/>
        <w:jc w:val="center"/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300" w:right="-300"/>
        <w:jc w:val="center"/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  <w:t>2020年鄢陵县农机购置补贴工作的通知</w:t>
      </w:r>
    </w:p>
    <w:bookmarkEnd w:id="0"/>
    <w:p>
      <w:pPr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更好满足农民群众农业生产购机需求，提高我县农业生产机械化水平，按照《河南省2018-2020年农业机械购置补贴实施指导意见》（豫农机计文〔2018〕29号）、《关于进一步加强相关惠农补贴政策监管强化纪律约束的通知》（豫农财务[2019]37号）要求,我县2020年农机购置补贴工作将全面启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我县今年农机购置补贴资金1212万元。农机购置补贴政策实行自主购机、定额补贴、先购后补、县级结算、直补到卡（户），2020年农机购置补贴范围和补贴标准继续按照2019年执行。若有调整另行通知。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了把农机购置补贴工作落到实处，便于购机者申请补贴资金“最多跑一次”，积极开展受理申请、核实登记等“一站式”服务等便民利民措施，设立了农机便民服务中心、三个农机便民服务点，(服务中心设立在农机局3楼管理股，三个服务点分别设立在鄢陵县大宇农机公司、鄢陵恒创农业机械装备有限公司、鄢陵驰原农机装备有限公司）。 另外，推广使用（农机购置补贴）手机APP信息化技术，开展非现场补贴申请、补贴机具核验预约等服务。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咨询电话：0374-7156568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鄢陵县农机局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2020年6月29日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2020-09-28T03:20:21Z</dcterms:created>
  <dc:creator>Administrator</dc:creator>
  <cp:lastModifiedBy>╭(╯ε╰)╮坡</cp:lastModifiedBy>
  <dcterms:modified xsi:type="dcterms:W3CDTF">2020-09-28T03:20:48Z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