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开封市城乡一体化示范区2019年度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2019年我区可用的</w:t>
      </w:r>
      <w:r>
        <w:rPr>
          <w:rFonts w:hint="eastAsia" w:ascii="仿宋_GB2312" w:eastAsia="仿宋_GB2312"/>
          <w:color w:val="000000"/>
          <w:sz w:val="32"/>
          <w:szCs w:val="32"/>
        </w:rPr>
        <w:t>中央财政农机购置补贴资金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132.785万元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（其中</w:t>
      </w:r>
      <w:r>
        <w:rPr>
          <w:rFonts w:hint="eastAsia" w:ascii="仿宋_GB2312" w:eastAsia="仿宋_GB2312"/>
          <w:color w:val="000000"/>
          <w:sz w:val="32"/>
          <w:szCs w:val="32"/>
        </w:rPr>
        <w:t>2017年度结转的中央财政农机购置补贴资金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62.785万元，2019年度下达的</w:t>
      </w:r>
      <w:r>
        <w:rPr>
          <w:rFonts w:hint="eastAsia" w:ascii="仿宋_GB2312" w:eastAsia="仿宋_GB2312"/>
          <w:color w:val="000000"/>
          <w:sz w:val="32"/>
          <w:szCs w:val="32"/>
        </w:rPr>
        <w:t>中央财政农机购置补贴资金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开封市示范区农机管理中心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2019年8月30日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A4905"/>
    <w:rsid w:val="24B679BE"/>
    <w:rsid w:val="36526D5D"/>
    <w:rsid w:val="522577A2"/>
    <w:rsid w:val="6E690141"/>
    <w:rsid w:val="7C0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2019-12-11T08:54:42Z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