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center"/>
        <w:rPr>
          <w:rFonts w:hint="eastAsia" w:ascii="黑体" w:hAnsi="黑体" w:eastAsia="黑体" w:cs="黑体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52"/>
          <w:szCs w:val="52"/>
          <w:shd w:val="clear" w:color="auto" w:fill="FFFFFF"/>
        </w:rPr>
        <w:t>请 示 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县农机购置补贴领导小组：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firstLine="63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为保持农机购置补贴政策的稳定性，根据省、市农机局农机购置补贴会议精神，并结合我县实际，我县2019年农机购置补贴实施方案不做大的调整，特向县农机购置补贴领导小组请示如下：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firstLine="63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农机补贴实施方案不变。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根据省、市农机局农机购置补贴会议精神，各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县(区)研究制定2019年农机购置补贴实施方案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，参照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《河南省农业机械管理局 河南省财政厅关于印发〈2018-2020年农业机械购置补贴实施指导意见〉的通知》（豫农机文〔2018〕29号）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文件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要求，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确保农机购置补贴政策的稳定性，因此，内乡县2019年农机购置补贴政策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实施将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按照内乡县农机局、内乡县财政局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印发的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20"/>
          <w:kern w:val="0"/>
          <w:sz w:val="32"/>
          <w:szCs w:val="32"/>
        </w:rPr>
        <w:t>内乡县2018年农业机械购置补贴实施方案》（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内农机管字〔2018〕13 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20"/>
          <w:kern w:val="0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文件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20"/>
          <w:kern w:val="0"/>
          <w:sz w:val="32"/>
          <w:szCs w:val="32"/>
        </w:rPr>
        <w:t>要求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20"/>
          <w:kern w:val="0"/>
          <w:sz w:val="32"/>
          <w:szCs w:val="32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20"/>
          <w:kern w:val="0"/>
          <w:sz w:val="32"/>
          <w:szCs w:val="32"/>
        </w:rPr>
        <w:t>，不再制定新的实施方案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20"/>
          <w:kern w:val="0"/>
          <w:sz w:val="32"/>
          <w:szCs w:val="32"/>
          <w:lang w:eastAsia="zh-CN"/>
        </w:rPr>
        <w:t>，补贴标准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按照《河南省2018-2020年农机购置补贴机具补贴额一览表》（2019年调整）标准执行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3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-20"/>
          <w:kern w:val="0"/>
          <w:sz w:val="32"/>
          <w:szCs w:val="32"/>
        </w:rPr>
        <w:t>严格纪律，加强监管。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全面贯彻落实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农业农村部办公厅、财政部办公厅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关于进一步加强农机购置补贴政策监管强化纪律约束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的通知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（农办机〔2019〕6号）、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河南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省农业农村厅、省财政厅〈关于进一步加强惠农补贴政策监管强化纪律约束〉的通知》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豫财农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〔2019〕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37号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农业农村部办公厅《农机购置补贴机具核验工作要点》（农机办〔2019〕7号）和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农业部办公厅、财政部办公厅关于印发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农业机械购置补贴产品违规经营行为处理办法（试行）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的通知》（农办财〔2017〕26号）精神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进一步规范项目管理程序，强化内部监督，对购机补贴申请的审批、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购机情况的核查、举报投诉的受理、违纪违规查处等关键环节要建立相应的工作规程和制度，严格执行关键环节工作程序，确保规范有序、公平公正。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安排部署，压实责任。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日，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eastAsia="zh-CN"/>
        </w:rPr>
        <w:t>召开局班子会议，抽调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6名同志充实到项目办，并全面落实农机购置补贴责任制，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做到目标到岗、责任到人。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日，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eastAsia="zh-CN"/>
        </w:rPr>
        <w:t>召开局班子会议，邀请财政局农财股股长、驻农口纪检组副组长杨华武参加，商议通过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  <w:lang w:val="en-US" w:eastAsia="zh-CN"/>
        </w:rPr>
        <w:t>2019年农机购置补贴实施方案仍沿用2018年方案，不再提请农机购置补贴领导小组研究。同时强调工作人员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切实强化纪律意识，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</w:rPr>
        <w:t>挺纪在前，敬畏法纪，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做到按法律办事，按规定操作，按纪律执行，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做好农机购置补贴工作。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</w:rPr>
        <w:t>二是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加强对经销商监管。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对实名投诉举报的问题和线索，凡报必查、一查到底，一经查实，及时上报，启动全国连动严厉惩处机制。因产品质量和售后服务等问题，购机者投诉多又集中的机具，对产销企业，实行黑名单公开暴光制，列入黑名单的经销企业，取消该型号机具在当年和下年补贴资格。对参与套补骗补违法产销企业和购机者，按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各级关于农机购置补贴相关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  <w:t>规定给予严厉惩处，情节严重的追究法律责任，以确保国家补贴资金安全。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  <w:t>以上请示妥否，请批复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 xml:space="preserve">                                  内乡县农机局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 xml:space="preserve">                                 2019年9月17日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F04C"/>
    <w:multiLevelType w:val="singleLevel"/>
    <w:tmpl w:val="5A32F0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A46"/>
    <w:rsid w:val="00003704"/>
    <w:rsid w:val="00287622"/>
    <w:rsid w:val="005702EC"/>
    <w:rsid w:val="006B5AF4"/>
    <w:rsid w:val="00CF5400"/>
    <w:rsid w:val="00F40A46"/>
    <w:rsid w:val="00F46C1F"/>
    <w:rsid w:val="00FC2509"/>
    <w:rsid w:val="03BF6386"/>
    <w:rsid w:val="176220F1"/>
    <w:rsid w:val="1DC163D2"/>
    <w:rsid w:val="1EEC1EE0"/>
    <w:rsid w:val="21902F69"/>
    <w:rsid w:val="254A4B91"/>
    <w:rsid w:val="26224333"/>
    <w:rsid w:val="2C0C0F90"/>
    <w:rsid w:val="2DF6588D"/>
    <w:rsid w:val="2E400ADD"/>
    <w:rsid w:val="2F8F41EF"/>
    <w:rsid w:val="34D737BB"/>
    <w:rsid w:val="3A8E7489"/>
    <w:rsid w:val="3EB97F59"/>
    <w:rsid w:val="404D26A7"/>
    <w:rsid w:val="50866CCF"/>
    <w:rsid w:val="572572CD"/>
    <w:rsid w:val="594E6316"/>
    <w:rsid w:val="66E824F0"/>
    <w:rsid w:val="68E47828"/>
    <w:rsid w:val="691F47D0"/>
    <w:rsid w:val="6D1A07DB"/>
    <w:rsid w:val="7B5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</Words>
  <Characters>438</Characters>
  <Lines>3</Lines>
  <Paragraphs>1</Paragraphs>
  <TotalTime>5</TotalTime>
  <ScaleCrop>false</ScaleCrop>
  <LinksUpToDate>false</LinksUpToDate>
  <CharactersWithSpaces>513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2019-09-16T02:51:00Z</dcterms:created>
  <dc:creator>Administrator</dc:creator>
  <cp:lastModifiedBy>Administrator</cp:lastModifiedBy>
  <dcterms:modified xsi:type="dcterms:W3CDTF">2019-09-22T08:58:33Z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