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内黄县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2019年农机购置补贴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资金规模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bookmarkStart w:id="0" w:name="_GoBack"/>
      <w:bookmarkEnd w:id="0"/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/>
        </w:rPr>
        <w:t xml:space="preserve">   </w:t>
      </w:r>
      <w:r>
        <w:rPr>
          <w:rFonts w:hint="eastAsia"/>
          <w:sz w:val="32"/>
          <w:szCs w:val="32"/>
        </w:rPr>
        <w:t xml:space="preserve"> 1、</w:t>
      </w:r>
      <w:r>
        <w:rPr>
          <w:rFonts w:hint="eastAsia" w:ascii="仿宋" w:hAnsi="仿宋" w:eastAsia="仿宋"/>
          <w:sz w:val="32"/>
          <w:szCs w:val="32"/>
        </w:rPr>
        <w:t xml:space="preserve"> 2019年上级下达我县中央农机购置补贴资金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2674</w:t>
      </w:r>
      <w:r>
        <w:rPr>
          <w:rFonts w:hint="eastAsia" w:ascii="仿宋" w:hAnsi="仿宋" w:eastAsia="仿宋"/>
          <w:sz w:val="32"/>
          <w:szCs w:val="32"/>
        </w:rPr>
        <w:t>万元，上年度结转中央农机购置补贴资金0.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004</w:t>
      </w:r>
      <w:r>
        <w:rPr>
          <w:rFonts w:hint="eastAsia" w:ascii="仿宋" w:hAnsi="仿宋" w:eastAsia="仿宋"/>
          <w:sz w:val="32"/>
          <w:szCs w:val="32"/>
        </w:rPr>
        <w:t>万元，合计可用中央农机购置补贴资金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2674.004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2、2019年上级下达我县省级累加补贴资金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156</w:t>
      </w:r>
      <w:r>
        <w:rPr>
          <w:rFonts w:hint="eastAsia" w:ascii="仿宋" w:hAnsi="仿宋" w:eastAsia="仿宋"/>
          <w:sz w:val="32"/>
          <w:szCs w:val="32"/>
        </w:rPr>
        <w:t>万元，上年度结转累加补贴补贴资金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0.14</w:t>
      </w:r>
      <w:r>
        <w:rPr>
          <w:rFonts w:hint="eastAsia" w:ascii="仿宋" w:hAnsi="仿宋" w:eastAsia="仿宋"/>
          <w:sz w:val="32"/>
          <w:szCs w:val="32"/>
        </w:rPr>
        <w:t>万元，合计可用省级累加补贴资金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156.14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tabs>
          <w:tab w:val="left" w:pos="5178"/>
        </w:tabs>
        <w:jc w:val="left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47195"/>
    <w:rsid w:val="561471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2019-10-30T07:40:00Z</dcterms:created>
  <dc:creator>Administrator</dc:creator>
  <cp:lastModifiedBy>Administrator</cp:lastModifiedBy>
  <dcterms:modified xsi:type="dcterms:W3CDTF">2019-10-30T08:06:24Z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