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35" w:lineRule="atLeast"/>
        <w:jc w:val="center"/>
        <w:rPr>
          <w:rFonts w:ascii="宋体" w:hAnsi="宋体"/>
          <w:color w:val="000000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潢川县201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年农业机械购置补贴项目</w:t>
      </w:r>
    </w:p>
    <w:p>
      <w:pPr>
        <w:pStyle w:val="4"/>
        <w:shd w:val="clear" w:color="auto" w:fill="FFFFFF"/>
        <w:spacing w:before="0" w:beforeAutospacing="0" w:after="0" w:afterAutospacing="0" w:line="435" w:lineRule="atLeast"/>
        <w:jc w:val="center"/>
        <w:rPr>
          <w:rFonts w:ascii="宋体" w:hAnsi="宋体"/>
          <w:color w:val="000000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实施公告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ind w:firstLine="645"/>
        <w:rPr>
          <w:rFonts w:ascii="宋体" w:hAnsi="宋体"/>
          <w:color w:val="000000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为切实做好201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年农机购置补贴工作，根据《潢川县201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年农机购置补贴实施方案》，现将我县201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年农机购置补贴项目相关事宜公告如下：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ind w:firstLine="645"/>
        <w:rPr>
          <w:rFonts w:ascii="宋体" w:hAnsi="宋体"/>
          <w:color w:val="000000"/>
        </w:rPr>
      </w:pPr>
      <w:r>
        <w:rPr>
          <w:rStyle w:val="7"/>
          <w:rFonts w:hint="eastAsia" w:ascii="仿宋" w:hAnsi="仿宋" w:eastAsia="仿宋"/>
          <w:color w:val="000000"/>
          <w:sz w:val="32"/>
          <w:szCs w:val="32"/>
        </w:rPr>
        <w:t>一、资金额度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ind w:firstLine="645"/>
        <w:rPr>
          <w:rFonts w:ascii="宋体" w:hAnsi="宋体"/>
          <w:color w:val="000000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年，潢川县农机购置补贴中央资金预算指标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2306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  <w:r>
        <w:rPr>
          <w:rFonts w:ascii="Calibri" w:hAnsi="Calibri" w:cs="Calibri"/>
          <w:color w:val="000000"/>
          <w:sz w:val="32"/>
          <w:szCs w:val="32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ind w:firstLine="645"/>
        <w:rPr>
          <w:rFonts w:ascii="宋体" w:hAnsi="宋体"/>
          <w:color w:val="000000"/>
        </w:rPr>
      </w:pPr>
      <w:r>
        <w:rPr>
          <w:rStyle w:val="7"/>
          <w:rFonts w:hint="eastAsia" w:ascii="仿宋" w:hAnsi="仿宋" w:eastAsia="仿宋"/>
          <w:color w:val="000000"/>
          <w:sz w:val="32"/>
          <w:szCs w:val="32"/>
        </w:rPr>
        <w:t>二、实施范围和补贴对象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ind w:firstLine="645"/>
        <w:rPr>
          <w:rFonts w:ascii="宋体" w:hAnsi="宋体"/>
          <w:color w:val="000000"/>
        </w:rPr>
      </w:pPr>
      <w:r>
        <w:rPr>
          <w:rStyle w:val="7"/>
          <w:rFonts w:hint="eastAsia" w:ascii="仿宋" w:hAnsi="仿宋" w:eastAsia="仿宋"/>
          <w:color w:val="000000"/>
          <w:sz w:val="32"/>
          <w:szCs w:val="32"/>
        </w:rPr>
        <w:t>（一）实施范围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ind w:firstLine="645"/>
        <w:rPr>
          <w:rFonts w:ascii="宋体" w:hAnsi="宋体"/>
          <w:color w:val="000000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农机购置补贴政策继续覆盖全县所有乡镇、街道办事处、产业集聚区、黄湖农场。农场职工与农民享有同等申请补贴的权利。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ind w:firstLine="645"/>
        <w:rPr>
          <w:rFonts w:ascii="宋体" w:hAnsi="宋体"/>
          <w:color w:val="000000"/>
        </w:rPr>
      </w:pPr>
      <w:r>
        <w:rPr>
          <w:rStyle w:val="7"/>
          <w:rFonts w:hint="eastAsia" w:ascii="仿宋" w:hAnsi="仿宋" w:eastAsia="仿宋"/>
          <w:color w:val="000000"/>
          <w:sz w:val="32"/>
          <w:szCs w:val="32"/>
        </w:rPr>
        <w:t>(二)补贴对象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ind w:firstLine="645"/>
        <w:rPr>
          <w:rFonts w:ascii="宋体" w:hAnsi="宋体"/>
          <w:color w:val="000000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补贴对象为从事农业生产的个人和农业生产经营组织（以下简称“购机者”），其中农业生产经营组织包括农村集体经济组织、农民专业合作经济组织、农业企业和其他从事农业生产经营的组织。在保障农民购机权益的前提下，鼓励因地制宜培育农机社会化服务组织，提升农机作业专业化社会化服务水平。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ind w:firstLine="645"/>
        <w:rPr>
          <w:rFonts w:ascii="宋体" w:hAnsi="宋体"/>
          <w:color w:val="000000"/>
        </w:rPr>
      </w:pPr>
      <w:r>
        <w:rPr>
          <w:rStyle w:val="7"/>
          <w:rFonts w:hint="eastAsia" w:ascii="仿宋" w:hAnsi="仿宋" w:eastAsia="仿宋"/>
          <w:color w:val="000000"/>
          <w:sz w:val="32"/>
          <w:szCs w:val="32"/>
        </w:rPr>
        <w:t>三、补贴机具种类、资质和补贴标准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ind w:firstLine="645"/>
        <w:rPr>
          <w:rFonts w:ascii="宋体" w:hAnsi="宋体"/>
          <w:color w:val="000000"/>
        </w:rPr>
      </w:pPr>
      <w:r>
        <w:rPr>
          <w:rStyle w:val="7"/>
          <w:rFonts w:hint="eastAsia" w:ascii="仿宋" w:hAnsi="仿宋" w:eastAsia="仿宋"/>
          <w:color w:val="000000"/>
          <w:sz w:val="32"/>
          <w:szCs w:val="32"/>
        </w:rPr>
        <w:t>（一）补贴机具种类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ind w:firstLine="645"/>
        <w:rPr>
          <w:rFonts w:ascii="宋体" w:hAnsi="宋体"/>
          <w:color w:val="000000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在中央、省财政补贴范围内选择14大类30个小类6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个品目机具列入补贴范围。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ind w:firstLine="645"/>
        <w:rPr>
          <w:rFonts w:ascii="宋体" w:hAnsi="宋体"/>
          <w:color w:val="000000"/>
        </w:rPr>
      </w:pPr>
      <w:r>
        <w:rPr>
          <w:rStyle w:val="7"/>
          <w:rFonts w:hint="eastAsia" w:ascii="仿宋" w:hAnsi="仿宋" w:eastAsia="仿宋"/>
          <w:color w:val="000000"/>
          <w:sz w:val="32"/>
          <w:szCs w:val="32"/>
        </w:rPr>
        <w:t>（二）补贴机具资质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ind w:firstLine="645"/>
        <w:rPr>
          <w:rFonts w:ascii="宋体" w:hAnsi="宋体"/>
          <w:color w:val="000000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补贴机具必须是补贴范围内的产品，同时还应具备以下资质之一：（1）获得农业机械试验鉴定证书（农业机械推广鉴定证书）；（2）获得农机强制性产品认证证书；（3）列入农机自愿性认证采信试点范围，获得农机自愿性产品认证证书。补贴机具须在明显位置固定标有生产企业、产品名称以及型号、出厂编号、生产日期、执行标准等信息的永久性铭牌。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ind w:firstLine="645"/>
        <w:rPr>
          <w:rFonts w:ascii="宋体" w:hAnsi="宋体"/>
          <w:color w:val="000000"/>
        </w:rPr>
      </w:pPr>
      <w:r>
        <w:rPr>
          <w:rStyle w:val="7"/>
          <w:rFonts w:hint="eastAsia" w:ascii="仿宋" w:hAnsi="仿宋" w:eastAsia="仿宋"/>
          <w:color w:val="000000"/>
          <w:sz w:val="32"/>
          <w:szCs w:val="32"/>
        </w:rPr>
        <w:t>（三）补贴标准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ind w:firstLine="645"/>
        <w:rPr>
          <w:rFonts w:ascii="宋体" w:hAnsi="宋体"/>
          <w:color w:val="000000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农机购置补贴资金实行定额补贴，即同一种类、同一档次农业机械实行统一的补贴标准，具体补贴标准按《河南省2018-2020年农机购置补贴机具补贴额一览表》执行。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ind w:firstLine="645"/>
        <w:rPr>
          <w:rFonts w:ascii="宋体" w:hAnsi="宋体"/>
          <w:color w:val="000000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补贴额的调整工作一般按年度进行。鉴于市场价格具有波动性，在政策实施过程中，具体产品或具体档次的中央财政资金实际补贴比例在30%上下一定范围内浮动符合政策规定。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ind w:firstLine="645"/>
        <w:rPr>
          <w:rFonts w:ascii="宋体" w:hAnsi="宋体"/>
          <w:color w:val="000000"/>
        </w:rPr>
      </w:pPr>
      <w:r>
        <w:rPr>
          <w:rStyle w:val="7"/>
          <w:rFonts w:hint="eastAsia" w:ascii="仿宋" w:hAnsi="仿宋" w:eastAsia="仿宋"/>
          <w:color w:val="000000"/>
          <w:sz w:val="32"/>
          <w:szCs w:val="32"/>
        </w:rPr>
        <w:t>四、补贴程序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645"/>
        <w:rPr>
          <w:rFonts w:ascii="宋体" w:hAnsi="宋体"/>
          <w:color w:val="000000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1、按照“先购后补”原则，购机者自主选机购机；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645"/>
        <w:rPr>
          <w:rFonts w:ascii="宋体" w:hAnsi="宋体"/>
          <w:color w:val="000000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2、购机者带机到县农机局指定地点接受核实并提交资料（含身份证明材料、承诺书、购机发票、银行账号等）实行牌证管理机具有关的牌证材料；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645"/>
        <w:rPr>
          <w:rFonts w:ascii="宋体" w:hAnsi="宋体"/>
          <w:color w:val="000000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3、县农机局受理补贴申请、喷涂标识、人机合影；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645"/>
        <w:rPr>
          <w:rFonts w:ascii="宋体" w:hAnsi="宋体"/>
          <w:color w:val="000000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4、农机局将补贴相关信息录入补贴系统；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645"/>
        <w:rPr>
          <w:rFonts w:ascii="宋体" w:hAnsi="宋体"/>
          <w:color w:val="000000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5、补贴信息网上公示；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645"/>
        <w:rPr>
          <w:rFonts w:ascii="宋体" w:hAnsi="宋体"/>
          <w:color w:val="000000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6、县农机局对补贴相关申请资料进行形式审核后，报县财政局；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645"/>
        <w:rPr>
          <w:rFonts w:ascii="宋体" w:hAnsi="宋体"/>
          <w:color w:val="000000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7、县财政局向符合要求的购机者发放补贴资金；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645"/>
        <w:rPr>
          <w:rFonts w:ascii="宋体" w:hAnsi="宋体"/>
          <w:color w:val="000000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8、农机局整理农机补贴资料建立档案。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600"/>
        <w:rPr>
          <w:rFonts w:ascii="宋体" w:hAnsi="宋体"/>
          <w:color w:val="000000"/>
        </w:rPr>
      </w:pPr>
      <w:r>
        <w:rPr>
          <w:rStyle w:val="7"/>
          <w:rFonts w:hint="eastAsia" w:ascii="仿宋" w:hAnsi="仿宋" w:eastAsia="仿宋"/>
          <w:color w:val="000000"/>
          <w:sz w:val="32"/>
          <w:szCs w:val="32"/>
        </w:rPr>
        <w:t>五、严肃纪律，加强监管</w:t>
      </w:r>
      <w:r>
        <w:rPr>
          <w:rFonts w:ascii="Calibri" w:hAnsi="Calibri" w:cs="Calibri"/>
          <w:color w:val="000000"/>
          <w:sz w:val="32"/>
          <w:szCs w:val="32"/>
        </w:rPr>
        <w:t>   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ind w:firstLine="645"/>
        <w:rPr>
          <w:rFonts w:ascii="宋体" w:hAnsi="宋体"/>
          <w:color w:val="000000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按照《潢川县201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年农业机械购置补贴实施方案》规定，对违反农机购置补贴政策相关规定的生产企业和经销企业，县级农机部门根据调查情况可对违规企业采取约谈告诫、限期整改，并将有关处理建议上报省农机局。农机生产和经销企业补贴产品的资格被暂停、取消，所引起的纠纷和经济损失由违规农机生产或经销企业自行承担。对弄虚作假、骗购套取国家补贴资金的由公安部门给予严厉打击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ind w:firstLine="645"/>
        <w:rPr>
          <w:rFonts w:ascii="宋体" w:hAnsi="宋体"/>
          <w:color w:val="000000"/>
        </w:rPr>
      </w:pPr>
      <w:r>
        <w:rPr>
          <w:rStyle w:val="7"/>
          <w:rFonts w:hint="eastAsia" w:ascii="仿宋" w:hAnsi="仿宋" w:eastAsia="仿宋"/>
          <w:color w:val="000000"/>
          <w:sz w:val="32"/>
          <w:szCs w:val="32"/>
        </w:rPr>
        <w:t>六、咨询、监督、举报电话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left="555" w:right="1035"/>
        <w:rPr>
          <w:rFonts w:ascii="宋体" w:hAnsi="宋体"/>
          <w:color w:val="000000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农机局补贴办：61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22999</w:t>
      </w:r>
      <w:r>
        <w:rPr>
          <w:rFonts w:ascii="Calibri" w:hAnsi="Calibri" w:cs="Calibri"/>
          <w:color w:val="000000"/>
          <w:sz w:val="32"/>
          <w:szCs w:val="32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left="555" w:right="1035"/>
        <w:rPr>
          <w:rFonts w:ascii="宋体" w:hAnsi="宋体"/>
          <w:color w:val="000000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财政局农业股：5528610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left="555" w:right="1035"/>
        <w:rPr>
          <w:rFonts w:ascii="宋体" w:hAnsi="宋体"/>
          <w:color w:val="000000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监 督 电</w:t>
      </w:r>
      <w:r>
        <w:rPr>
          <w:rFonts w:ascii="Calibri" w:hAnsi="Calibri" w:cs="Calibri"/>
          <w:color w:val="000000"/>
          <w:sz w:val="32"/>
          <w:szCs w:val="32"/>
        </w:rPr>
        <w:t> </w:t>
      </w:r>
      <w:r>
        <w:rPr>
          <w:rStyle w:val="10"/>
          <w:rFonts w:ascii="宋体" w:hAnsi="宋体"/>
          <w:color w:val="000000"/>
        </w:rPr>
        <w:t> </w:t>
      </w:r>
      <w:r>
        <w:rPr>
          <w:rFonts w:hint="eastAsia" w:ascii="仿宋" w:hAnsi="仿宋" w:eastAsia="仿宋"/>
          <w:color w:val="000000"/>
          <w:sz w:val="32"/>
          <w:szCs w:val="32"/>
        </w:rPr>
        <w:t>话：3296511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0C"/>
    <w:rsid w:val="000E2F0C"/>
    <w:rsid w:val="00136ECB"/>
    <w:rsid w:val="00607D05"/>
    <w:rsid w:val="00E40D4C"/>
    <w:rsid w:val="32F024EC"/>
    <w:rsid w:val="5706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character" w:customStyle="1" w:styleId="10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233</Words>
  <Characters>1331</Characters>
  <Lines>11</Lines>
  <Paragraphs>3</Paragraphs>
  <TotalTime>9</TotalTime>
  <ScaleCrop>false</ScaleCrop>
  <LinksUpToDate>false</LinksUpToDate>
  <CharactersWithSpaces>1561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2018-08-02T15:41:00Z</dcterms:created>
  <dc:creator>宋 琦</dc:creator>
  <cp:lastModifiedBy>win10</cp:lastModifiedBy>
  <dcterms:modified xsi:type="dcterms:W3CDTF">2019-11-19T01:59:04Z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