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right="0" w:firstLine="1325" w:firstLineChars="3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农机购置补贴政策操作流程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农机购置补贴政策实施实行自主购机、定额补贴、先购后补、县级结算、直补到卡（户）。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643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（一）发布实施规定。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农机管理部门、财政部门按职责分工和有关规定发布农机购置补贴实施方案、补贴额一览表等信息。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643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（二）自主选机购机。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购机者自主选机购机，并对购机行为和购买机具的真实性负责，承担相应责任义务。鼓励非现金方式支付购机款，便于购置行为及资金往来全程留痕。购机者对其购置的补贴机具拥有所有权，可自主使用、依法依规处置。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right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（三）补贴资金申请。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购机者自主向农机管理部门提出补贴资金申领事项，按规定提交申请资料，其真实性、完整性和有效性由购机者和补贴机具产销企业负责，并承担相关法律责任。实行牌证管理的机具，要先行办理牌证照。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643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（五）补贴资金兑付。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县级农机管理部门、财政部门按职责分工、时限要求对补贴相关申请资料进行形式审核，组织核验重点机具，由财政部门分期分批向符合要求的购机者发放补贴资金。对实行牌证管理的补贴机具，由农机安全监理机构在上牌过程中一并核验；对安装类、设施类或安全风险较高类补贴机具，可在生产应用一段时期后兑付补贴资金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textAlignment w:val="auto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textAlignment w:val="auto"/>
      </w:pPr>
    </w:p>
    <w:p>
      <w:pPr>
        <w:shd w:val="clear" w:color="auto" w:fill="FFFFFF"/>
        <w:snapToGrid w:val="0"/>
        <w:spacing w:line="600" w:lineRule="exact"/>
        <w:jc w:val="center"/>
        <w:rPr>
          <w:rFonts w:hint="eastAsia" w:ascii="黑体" w:hAnsi="仿宋" w:eastAsia="黑体"/>
          <w:sz w:val="44"/>
          <w:szCs w:val="44"/>
        </w:rPr>
      </w:pPr>
      <w:r>
        <w:rPr>
          <w:rFonts w:hint="eastAsia" w:ascii="黑体" w:hAnsi="仿宋" w:eastAsia="黑体"/>
          <w:sz w:val="44"/>
          <w:szCs w:val="44"/>
        </w:rPr>
        <w:t>兰考县农机购置补贴服务电话</w:t>
      </w:r>
    </w:p>
    <w:p>
      <w:pPr>
        <w:shd w:val="clear" w:color="auto" w:fill="FFFFFF"/>
        <w:snapToGrid w:val="0"/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shd w:val="clear" w:color="auto" w:fill="FFFFFF"/>
        <w:snapToGrid w:val="0"/>
        <w:spacing w:line="600" w:lineRule="exact"/>
        <w:ind w:firstLine="1280" w:firstLineChars="400"/>
        <w:rPr>
          <w:rFonts w:hint="eastAsia" w:ascii="黑体" w:hAnsi="仿宋" w:eastAsia="黑体"/>
          <w:sz w:val="44"/>
          <w:szCs w:val="44"/>
        </w:rPr>
      </w:pPr>
      <w:r>
        <w:rPr>
          <w:rFonts w:hint="eastAsia" w:ascii="仿宋_GB2312" w:hAnsi="仿宋" w:eastAsia="仿宋_GB2312"/>
          <w:sz w:val="32"/>
          <w:szCs w:val="32"/>
        </w:rPr>
        <w:t>补贴政策咨询电话：0371-26996350；</w:t>
      </w:r>
    </w:p>
    <w:p>
      <w:pPr>
        <w:shd w:val="clear" w:color="auto" w:fill="FFFFFF"/>
        <w:snapToGrid w:val="0"/>
        <w:spacing w:line="600" w:lineRule="exact"/>
        <w:ind w:firstLine="1280" w:firstLineChars="4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补贴工作受理电话；0371-26996350</w:t>
      </w:r>
    </w:p>
    <w:p>
      <w:pPr>
        <w:shd w:val="clear" w:color="auto" w:fill="FFFFFF"/>
        <w:snapToGrid w:val="0"/>
        <w:spacing w:line="600" w:lineRule="exact"/>
        <w:ind w:firstLine="1280" w:firstLineChars="4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补贴政策执行举报电话：0371-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26996350、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26991859</w:t>
      </w:r>
    </w:p>
    <w:p>
      <w:pPr>
        <w:shd w:val="clear" w:color="auto" w:fill="FFFFFF"/>
        <w:snapToGrid w:val="0"/>
        <w:spacing w:line="600" w:lineRule="exact"/>
        <w:ind w:firstLine="1280" w:firstLineChars="4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补贴机具质量投诉电话：0317-26991859</w:t>
      </w:r>
    </w:p>
    <w:p>
      <w:pPr>
        <w:shd w:val="clear" w:color="auto" w:fill="FFFFFF"/>
        <w:snapToGrid w:val="0"/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shd w:val="clear" w:color="auto" w:fill="FFFFFF"/>
        <w:snapToGrid w:val="0"/>
        <w:spacing w:line="600" w:lineRule="exact"/>
        <w:ind w:firstLine="640" w:firstLineChars="200"/>
        <w:jc w:val="center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0000000000000000000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600CB7"/>
    <w:rsid w:val="3F600CB7"/>
    <w:rsid w:val="6706430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2018-06-19T00:18:00Z</dcterms:created>
  <dc:creator>Administrator</dc:creator>
  <cp:lastModifiedBy>Administrator</cp:lastModifiedBy>
  <dcterms:modified xsi:type="dcterms:W3CDTF">2018-06-19T09:25:19Z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