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beforeAutospacing="0" w:afterAutospacing="0" w:line="580" w:lineRule="exact"/>
        <w:ind w:right="0" w:rightChars="0" w:firstLine="440" w:firstLineChars="100"/>
        <w:textAlignment w:val="auto"/>
        <w:outlineLvl w:val="9"/>
        <w:rPr>
          <w:rFonts w:hint="eastAsia" w:ascii="仿宋" w:hAnsi="仿宋" w:eastAsia="仿宋" w:cs="仿宋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beforeAutospacing="0" w:afterAutospacing="0" w:line="580" w:lineRule="exact"/>
        <w:ind w:right="0" w:rightChars="0" w:firstLine="440" w:firstLineChars="100"/>
        <w:textAlignment w:val="auto"/>
        <w:outlineLvl w:val="9"/>
        <w:rPr>
          <w:rFonts w:hint="eastAsia" w:ascii="仿宋" w:hAnsi="仿宋" w:eastAsia="仿宋" w:cs="仿宋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beforeAutospacing="0" w:afterAutospacing="0" w:line="580" w:lineRule="exact"/>
        <w:ind w:right="0" w:rightChars="0" w:firstLine="1441" w:firstLineChars="4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2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01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年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内黄县农机购置补贴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资金规模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beforeAutospacing="0" w:afterAutospacing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beforeAutospacing="0" w:afterAutospacing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beforeAutospacing="0" w:afterAutospacing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年, 下达我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中央</w:t>
      </w:r>
      <w:r>
        <w:rPr>
          <w:rFonts w:hint="eastAsia" w:ascii="仿宋" w:hAnsi="仿宋" w:eastAsia="仿宋" w:cs="仿宋"/>
          <w:sz w:val="32"/>
          <w:szCs w:val="32"/>
        </w:rPr>
        <w:t>农机购置补贴资金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2217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</w:t>
      </w:r>
      <w:r>
        <w:rPr>
          <w:rFonts w:hint="eastAsia" w:ascii="仿宋" w:hAnsi="仿宋" w:eastAsia="仿宋" w:cs="仿宋"/>
          <w:sz w:val="32"/>
          <w:szCs w:val="32"/>
        </w:rPr>
        <w:t>年结余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中央</w:t>
      </w:r>
      <w:r>
        <w:rPr>
          <w:rFonts w:hint="eastAsia" w:ascii="仿宋" w:hAnsi="仿宋" w:eastAsia="仿宋" w:cs="仿宋"/>
          <w:sz w:val="32"/>
          <w:szCs w:val="32"/>
        </w:rPr>
        <w:t>农机购置补贴资金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0.129</w:t>
      </w:r>
      <w:r>
        <w:rPr>
          <w:rFonts w:hint="eastAsia" w:ascii="仿宋" w:hAnsi="仿宋" w:eastAsia="仿宋" w:cs="仿宋"/>
          <w:sz w:val="32"/>
          <w:szCs w:val="32"/>
        </w:rPr>
        <w:t>万元滚动到201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年使用，合计可用农机购置补贴资金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2217.129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ind w:firstLine="960" w:firstLineChars="300"/>
        <w:rPr>
          <w:rFonts w:hint="eastAsia"/>
          <w:sz w:val="32"/>
          <w:szCs w:val="32"/>
          <w:lang w:eastAsia="zh-CN"/>
        </w:rPr>
      </w:pPr>
      <w:bookmarkStart w:id="0" w:name="_GoBack"/>
      <w:bookmarkEnd w:id="0"/>
    </w:p>
    <w:p>
      <w:pPr>
        <w:ind w:firstLine="960" w:firstLineChars="300"/>
        <w:rPr>
          <w:rFonts w:hint="eastAsia"/>
          <w:sz w:val="32"/>
          <w:szCs w:val="32"/>
          <w:lang w:eastAsia="zh-CN"/>
        </w:rPr>
      </w:pPr>
    </w:p>
    <w:p>
      <w:pPr>
        <w:ind w:firstLine="960" w:firstLineChars="300"/>
        <w:rPr>
          <w:rFonts w:hint="eastAsia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D4422"/>
    <w:rsid w:val="0A8D4422"/>
    <w:rsid w:val="2DD2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2018-06-07T00:35:00Z</dcterms:created>
  <dc:creator>Y.</dc:creator>
  <cp:lastModifiedBy>Administrator</cp:lastModifiedBy>
  <dcterms:modified xsi:type="dcterms:W3CDTF">2018-11-02T07:57:00Z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