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1C" w:rsidRPr="00B92E54" w:rsidRDefault="00A2271C" w:rsidP="004267A1">
      <w:pPr>
        <w:jc w:val="center"/>
        <w:rPr>
          <w:rFonts w:ascii="仿宋_GB2312" w:eastAsia="仿宋_GB2312"/>
          <w:b/>
          <w:sz w:val="48"/>
          <w:szCs w:val="48"/>
        </w:rPr>
      </w:pPr>
      <w:r w:rsidRPr="00B92E54">
        <w:rPr>
          <w:rFonts w:ascii="仿宋_GB2312" w:eastAsia="仿宋_GB2312"/>
          <w:b/>
          <w:sz w:val="48"/>
          <w:szCs w:val="48"/>
        </w:rPr>
        <w:t>2017</w:t>
      </w:r>
      <w:r w:rsidRPr="00B92E54">
        <w:rPr>
          <w:rFonts w:ascii="仿宋_GB2312" w:eastAsia="仿宋_GB2312" w:hint="eastAsia"/>
          <w:b/>
          <w:sz w:val="48"/>
          <w:szCs w:val="48"/>
        </w:rPr>
        <w:t>年卫辉市农机购置补贴工作总结</w:t>
      </w:r>
    </w:p>
    <w:p w:rsidR="00A2271C" w:rsidRDefault="00A2271C" w:rsidP="00B92E54">
      <w:pPr>
        <w:ind w:firstLineChars="200" w:firstLine="31680"/>
        <w:rPr>
          <w:rFonts w:ascii="仿宋_GB2312" w:eastAsia="仿宋_GB2312"/>
          <w:sz w:val="32"/>
          <w:szCs w:val="32"/>
        </w:rPr>
      </w:pP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sz w:val="32"/>
          <w:szCs w:val="32"/>
        </w:rPr>
        <w:t>2017</w:t>
      </w:r>
      <w:r w:rsidRPr="004267A1">
        <w:rPr>
          <w:rFonts w:ascii="仿宋_GB2312" w:eastAsia="仿宋_GB2312" w:hint="eastAsia"/>
          <w:sz w:val="32"/>
          <w:szCs w:val="32"/>
        </w:rPr>
        <w:t>年我市的农机购置补贴工作在市农机购置补贴领导小组和新乡市农机局的正确领导及业务支持下，认真贯彻国家、省、市农机购置补贴政策，文件精神，以新乡市</w:t>
      </w:r>
      <w:r>
        <w:rPr>
          <w:rFonts w:ascii="仿宋_GB2312" w:eastAsia="仿宋_GB2312" w:hint="eastAsia"/>
          <w:sz w:val="32"/>
          <w:szCs w:val="32"/>
        </w:rPr>
        <w:t>纪委</w:t>
      </w:r>
      <w:r w:rsidRPr="004267A1">
        <w:rPr>
          <w:rFonts w:ascii="仿宋_GB2312" w:eastAsia="仿宋_GB2312" w:hint="eastAsia"/>
          <w:sz w:val="32"/>
          <w:szCs w:val="32"/>
        </w:rPr>
        <w:t>开展的双基强化年</w:t>
      </w:r>
      <w:r>
        <w:rPr>
          <w:rFonts w:ascii="仿宋_GB2312" w:eastAsia="仿宋_GB2312" w:hint="eastAsia"/>
          <w:sz w:val="32"/>
          <w:szCs w:val="32"/>
        </w:rPr>
        <w:t>活动</w:t>
      </w:r>
      <w:r w:rsidRPr="004267A1">
        <w:rPr>
          <w:rFonts w:ascii="仿宋_GB2312" w:eastAsia="仿宋_GB2312" w:hint="eastAsia"/>
          <w:sz w:val="32"/>
          <w:szCs w:val="32"/>
        </w:rPr>
        <w:t>为契机，严格执行补贴操作流程，信息公开，政策公开，公平</w:t>
      </w:r>
      <w:r>
        <w:rPr>
          <w:rFonts w:ascii="仿宋_GB2312" w:eastAsia="仿宋_GB2312" w:hint="eastAsia"/>
          <w:sz w:val="32"/>
          <w:szCs w:val="32"/>
        </w:rPr>
        <w:t>、</w:t>
      </w:r>
      <w:r w:rsidRPr="004267A1">
        <w:rPr>
          <w:rFonts w:ascii="仿宋_GB2312" w:eastAsia="仿宋_GB2312" w:hint="eastAsia"/>
          <w:sz w:val="32"/>
          <w:szCs w:val="32"/>
        </w:rPr>
        <w:t>公正，落实与经销商脱钩政策，与财政部门充分沟通，加快结算进度。全年上级部门下达国家补贴资金</w:t>
      </w:r>
      <w:r w:rsidRPr="004267A1">
        <w:rPr>
          <w:rFonts w:ascii="仿宋_GB2312" w:eastAsia="仿宋_GB2312"/>
          <w:sz w:val="32"/>
          <w:szCs w:val="32"/>
        </w:rPr>
        <w:t>942</w:t>
      </w:r>
      <w:r w:rsidRPr="004267A1">
        <w:rPr>
          <w:rFonts w:ascii="仿宋_GB2312" w:eastAsia="仿宋_GB2312" w:hint="eastAsia"/>
          <w:sz w:val="32"/>
          <w:szCs w:val="32"/>
        </w:rPr>
        <w:t>万元，使用国补资金</w:t>
      </w:r>
      <w:r w:rsidRPr="004267A1">
        <w:rPr>
          <w:rFonts w:ascii="仿宋_GB2312" w:eastAsia="仿宋_GB2312"/>
          <w:sz w:val="32"/>
          <w:szCs w:val="32"/>
        </w:rPr>
        <w:t>941.761</w:t>
      </w:r>
      <w:r w:rsidRPr="004267A1">
        <w:rPr>
          <w:rFonts w:ascii="仿宋_GB2312" w:eastAsia="仿宋_GB2312" w:hint="eastAsia"/>
          <w:sz w:val="32"/>
          <w:szCs w:val="32"/>
        </w:rPr>
        <w:t>万元，补贴各类农机具</w:t>
      </w:r>
      <w:r w:rsidRPr="004267A1">
        <w:rPr>
          <w:rFonts w:ascii="仿宋_GB2312" w:eastAsia="仿宋_GB2312"/>
          <w:sz w:val="32"/>
          <w:szCs w:val="32"/>
        </w:rPr>
        <w:t>1128</w:t>
      </w:r>
      <w:r w:rsidRPr="004267A1">
        <w:rPr>
          <w:rFonts w:ascii="仿宋_GB2312" w:eastAsia="仿宋_GB2312" w:hint="eastAsia"/>
          <w:sz w:val="32"/>
          <w:szCs w:val="32"/>
        </w:rPr>
        <w:t>台（套），受益农户</w:t>
      </w:r>
      <w:r w:rsidRPr="004267A1">
        <w:rPr>
          <w:rFonts w:ascii="仿宋_GB2312" w:eastAsia="仿宋_GB2312"/>
          <w:sz w:val="32"/>
          <w:szCs w:val="32"/>
        </w:rPr>
        <w:t>798</w:t>
      </w:r>
      <w:r w:rsidRPr="004267A1">
        <w:rPr>
          <w:rFonts w:ascii="仿宋_GB2312" w:eastAsia="仿宋_GB2312" w:hint="eastAsia"/>
          <w:sz w:val="32"/>
          <w:szCs w:val="32"/>
        </w:rPr>
        <w:t>户，资金使用率</w:t>
      </w:r>
      <w:r w:rsidRPr="004267A1">
        <w:rPr>
          <w:rFonts w:ascii="仿宋_GB2312" w:eastAsia="仿宋_GB2312"/>
          <w:sz w:val="32"/>
          <w:szCs w:val="32"/>
        </w:rPr>
        <w:t>99.97%</w:t>
      </w:r>
      <w:r w:rsidRPr="004267A1">
        <w:rPr>
          <w:rFonts w:ascii="仿宋_GB2312" w:eastAsia="仿宋_GB2312" w:hint="eastAsia"/>
          <w:sz w:val="32"/>
          <w:szCs w:val="32"/>
        </w:rPr>
        <w:t>。</w:t>
      </w:r>
    </w:p>
    <w:p w:rsidR="00A2271C" w:rsidRPr="004267A1" w:rsidRDefault="00A2271C">
      <w:pPr>
        <w:rPr>
          <w:rFonts w:ascii="仿宋_GB2312" w:eastAsia="仿宋_GB2312"/>
          <w:sz w:val="32"/>
          <w:szCs w:val="32"/>
        </w:rPr>
      </w:pPr>
      <w:r w:rsidRPr="004267A1">
        <w:rPr>
          <w:rFonts w:ascii="仿宋_GB2312" w:eastAsia="仿宋_GB2312" w:hint="eastAsia"/>
          <w:sz w:val="32"/>
          <w:szCs w:val="32"/>
        </w:rPr>
        <w:t>我们的主要做法：</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一</w:t>
      </w:r>
      <w:r>
        <w:rPr>
          <w:rFonts w:ascii="仿宋_GB2312" w:eastAsia="仿宋_GB2312" w:hint="eastAsia"/>
          <w:sz w:val="32"/>
          <w:szCs w:val="32"/>
        </w:rPr>
        <w:t>、</w:t>
      </w:r>
      <w:r w:rsidRPr="004267A1">
        <w:rPr>
          <w:rFonts w:ascii="仿宋_GB2312" w:eastAsia="仿宋_GB2312" w:hint="eastAsia"/>
          <w:sz w:val="32"/>
          <w:szCs w:val="32"/>
        </w:rPr>
        <w:t>严格流程，规范操作</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农机购置补贴政策性强，风险高，一年来，在农机管理总站领导下，认真执行：报名申请</w:t>
      </w:r>
      <w:r w:rsidRPr="004267A1">
        <w:rPr>
          <w:rFonts w:ascii="仿宋_GB2312" w:eastAsia="仿宋_GB2312"/>
          <w:sz w:val="32"/>
          <w:szCs w:val="32"/>
        </w:rPr>
        <w:t>—</w:t>
      </w:r>
      <w:r w:rsidRPr="004267A1">
        <w:rPr>
          <w:rFonts w:ascii="仿宋_GB2312" w:eastAsia="仿宋_GB2312" w:hint="eastAsia"/>
          <w:sz w:val="32"/>
          <w:szCs w:val="32"/>
        </w:rPr>
        <w:t>审核</w:t>
      </w:r>
      <w:r w:rsidRPr="004267A1">
        <w:rPr>
          <w:rFonts w:ascii="仿宋_GB2312" w:eastAsia="仿宋_GB2312"/>
          <w:sz w:val="32"/>
          <w:szCs w:val="32"/>
        </w:rPr>
        <w:t>—</w:t>
      </w:r>
      <w:r w:rsidRPr="004267A1">
        <w:rPr>
          <w:rFonts w:ascii="仿宋_GB2312" w:eastAsia="仿宋_GB2312" w:hint="eastAsia"/>
          <w:sz w:val="32"/>
          <w:szCs w:val="32"/>
        </w:rPr>
        <w:t>确认公示</w:t>
      </w:r>
      <w:r w:rsidRPr="004267A1">
        <w:rPr>
          <w:rFonts w:ascii="仿宋_GB2312" w:eastAsia="仿宋_GB2312"/>
          <w:sz w:val="32"/>
          <w:szCs w:val="32"/>
        </w:rPr>
        <w:t>—</w:t>
      </w:r>
      <w:r w:rsidRPr="004267A1">
        <w:rPr>
          <w:rFonts w:ascii="仿宋_GB2312" w:eastAsia="仿宋_GB2312" w:hint="eastAsia"/>
          <w:sz w:val="32"/>
          <w:szCs w:val="32"/>
        </w:rPr>
        <w:t>发机</w:t>
      </w:r>
      <w:r w:rsidRPr="004267A1">
        <w:rPr>
          <w:rFonts w:ascii="仿宋_GB2312" w:eastAsia="仿宋_GB2312"/>
          <w:sz w:val="32"/>
          <w:szCs w:val="32"/>
        </w:rPr>
        <w:t>—</w:t>
      </w:r>
      <w:r w:rsidRPr="004267A1">
        <w:rPr>
          <w:rFonts w:ascii="仿宋_GB2312" w:eastAsia="仿宋_GB2312" w:hint="eastAsia"/>
          <w:sz w:val="32"/>
          <w:szCs w:val="32"/>
        </w:rPr>
        <w:t>核实组验收</w:t>
      </w:r>
      <w:r w:rsidRPr="004267A1">
        <w:rPr>
          <w:rFonts w:ascii="仿宋_GB2312" w:eastAsia="仿宋_GB2312"/>
          <w:sz w:val="32"/>
          <w:szCs w:val="32"/>
        </w:rPr>
        <w:t>—</w:t>
      </w:r>
      <w:r w:rsidRPr="004267A1">
        <w:rPr>
          <w:rFonts w:ascii="仿宋_GB2312" w:eastAsia="仿宋_GB2312" w:hint="eastAsia"/>
          <w:sz w:val="32"/>
          <w:szCs w:val="32"/>
        </w:rPr>
        <w:t>财政结算。每个环节均实行责任制，谁办手续谁签字留痕迹，完善内控措施。</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二</w:t>
      </w:r>
      <w:r>
        <w:rPr>
          <w:rFonts w:ascii="仿宋_GB2312" w:eastAsia="仿宋_GB2312" w:hint="eastAsia"/>
          <w:sz w:val="32"/>
          <w:szCs w:val="32"/>
        </w:rPr>
        <w:t>、</w:t>
      </w:r>
      <w:r w:rsidRPr="004267A1">
        <w:rPr>
          <w:rFonts w:ascii="仿宋_GB2312" w:eastAsia="仿宋_GB2312" w:hint="eastAsia"/>
          <w:sz w:val="32"/>
          <w:szCs w:val="32"/>
        </w:rPr>
        <w:t>加强风险防控，实施关键环节纪检监督</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在实施过程中，将业务手续合理划分，在办理申请手续时，农机服务中心站负责初审，机务管理股再审核。集中办理手续时，有总站纪检监察工作人员全程参与。进入机具核实阶段由纪检监察人员牵头带领总站核实小组对机具进行核实核验。每批次申请结算时，均召开总站党组会议，汇报情况，成员讨论后形成决议，由主管站长签字后报财政部门。</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三</w:t>
      </w:r>
      <w:r>
        <w:rPr>
          <w:rFonts w:ascii="仿宋_GB2312" w:eastAsia="仿宋_GB2312" w:hint="eastAsia"/>
          <w:sz w:val="32"/>
          <w:szCs w:val="32"/>
        </w:rPr>
        <w:t>、</w:t>
      </w:r>
      <w:r w:rsidRPr="004267A1">
        <w:rPr>
          <w:rFonts w:ascii="仿宋_GB2312" w:eastAsia="仿宋_GB2312" w:hint="eastAsia"/>
          <w:sz w:val="32"/>
          <w:szCs w:val="32"/>
        </w:rPr>
        <w:t>严格核实</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在核实阶段，总站核实领导小组抽调专人，采取集中和入户相结合的办法进行机具核实，做到</w:t>
      </w:r>
      <w:r>
        <w:rPr>
          <w:rFonts w:ascii="仿宋_GB2312" w:eastAsia="仿宋_GB2312" w:hint="eastAsia"/>
          <w:sz w:val="32"/>
          <w:szCs w:val="32"/>
        </w:rPr>
        <w:t>见人、</w:t>
      </w:r>
      <w:r w:rsidRPr="004267A1">
        <w:rPr>
          <w:rFonts w:ascii="仿宋_GB2312" w:eastAsia="仿宋_GB2312" w:hint="eastAsia"/>
          <w:sz w:val="32"/>
          <w:szCs w:val="32"/>
        </w:rPr>
        <w:t>见机、见票，拍照留痕迹，做到谁核实谁签字。</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四</w:t>
      </w:r>
      <w:r>
        <w:rPr>
          <w:rFonts w:ascii="仿宋_GB2312" w:eastAsia="仿宋_GB2312" w:hint="eastAsia"/>
          <w:sz w:val="32"/>
          <w:szCs w:val="32"/>
        </w:rPr>
        <w:t>、</w:t>
      </w:r>
      <w:r w:rsidRPr="004267A1">
        <w:rPr>
          <w:rFonts w:ascii="仿宋_GB2312" w:eastAsia="仿宋_GB2312" w:hint="eastAsia"/>
          <w:sz w:val="32"/>
          <w:szCs w:val="32"/>
        </w:rPr>
        <w:t>财政部门严格把好资金关</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结算申请资料转到财政局后，承办科室农业科，专人负责审核材料，各乡镇财政所再次进行核实，全部无异议后，领导签字，通知农机部门进行结算。</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五</w:t>
      </w:r>
      <w:r>
        <w:rPr>
          <w:rFonts w:ascii="仿宋_GB2312" w:eastAsia="仿宋_GB2312" w:hint="eastAsia"/>
          <w:sz w:val="32"/>
          <w:szCs w:val="32"/>
        </w:rPr>
        <w:t>、</w:t>
      </w:r>
      <w:r w:rsidRPr="004267A1">
        <w:rPr>
          <w:rFonts w:ascii="仿宋_GB2312" w:eastAsia="仿宋_GB2312" w:hint="eastAsia"/>
          <w:sz w:val="32"/>
          <w:szCs w:val="32"/>
        </w:rPr>
        <w:t>存在问题</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sz w:val="32"/>
          <w:szCs w:val="32"/>
        </w:rPr>
        <w:t>1</w:t>
      </w:r>
      <w:r>
        <w:rPr>
          <w:rFonts w:ascii="仿宋_GB2312" w:eastAsia="仿宋_GB2312" w:hint="eastAsia"/>
          <w:sz w:val="32"/>
          <w:szCs w:val="32"/>
        </w:rPr>
        <w:t>、</w:t>
      </w:r>
      <w:r w:rsidRPr="004267A1">
        <w:rPr>
          <w:rFonts w:ascii="仿宋_GB2312" w:eastAsia="仿宋_GB2312" w:hint="eastAsia"/>
          <w:sz w:val="32"/>
          <w:szCs w:val="32"/>
        </w:rPr>
        <w:t>农机购置补贴办理申请时，青壮年劳动人员外出务工，由老人、妇女来申请，由于文化程度低，有关事项记不住，弄不准。</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sz w:val="32"/>
          <w:szCs w:val="32"/>
        </w:rPr>
        <w:t>2</w:t>
      </w:r>
      <w:r>
        <w:rPr>
          <w:rFonts w:ascii="仿宋_GB2312" w:eastAsia="仿宋_GB2312" w:hint="eastAsia"/>
          <w:sz w:val="32"/>
          <w:szCs w:val="32"/>
        </w:rPr>
        <w:t>、</w:t>
      </w:r>
      <w:r w:rsidRPr="004267A1">
        <w:rPr>
          <w:rFonts w:ascii="仿宋_GB2312" w:eastAsia="仿宋_GB2312" w:hint="eastAsia"/>
          <w:sz w:val="32"/>
          <w:szCs w:val="32"/>
        </w:rPr>
        <w:t>机具核实时，申请人外出务工，增加了时间，增加了费用。</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sz w:val="32"/>
          <w:szCs w:val="32"/>
        </w:rPr>
        <w:t>3</w:t>
      </w:r>
      <w:r>
        <w:rPr>
          <w:rFonts w:ascii="仿宋_GB2312" w:eastAsia="仿宋_GB2312" w:hint="eastAsia"/>
          <w:sz w:val="32"/>
          <w:szCs w:val="32"/>
        </w:rPr>
        <w:t>、</w:t>
      </w:r>
      <w:r w:rsidRPr="004267A1">
        <w:rPr>
          <w:rFonts w:ascii="仿宋_GB2312" w:eastAsia="仿宋_GB2312" w:hint="eastAsia"/>
          <w:sz w:val="32"/>
          <w:szCs w:val="32"/>
        </w:rPr>
        <w:t>采取一机一核实，核实时间长，影响进度。</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hint="eastAsia"/>
          <w:sz w:val="32"/>
          <w:szCs w:val="32"/>
        </w:rPr>
        <w:t>六</w:t>
      </w:r>
      <w:r>
        <w:rPr>
          <w:rFonts w:ascii="仿宋_GB2312" w:eastAsia="仿宋_GB2312" w:hint="eastAsia"/>
          <w:sz w:val="32"/>
          <w:szCs w:val="32"/>
        </w:rPr>
        <w:t>、</w:t>
      </w:r>
      <w:r w:rsidRPr="004267A1">
        <w:rPr>
          <w:rFonts w:ascii="仿宋_GB2312" w:eastAsia="仿宋_GB2312" w:hint="eastAsia"/>
          <w:sz w:val="32"/>
          <w:szCs w:val="32"/>
        </w:rPr>
        <w:t>下步建议</w:t>
      </w:r>
    </w:p>
    <w:p w:rsidR="00A2271C" w:rsidRPr="004267A1" w:rsidRDefault="00A2271C" w:rsidP="00B92E54">
      <w:pPr>
        <w:ind w:firstLineChars="200" w:firstLine="31680"/>
        <w:rPr>
          <w:rFonts w:ascii="仿宋_GB2312" w:eastAsia="仿宋_GB2312"/>
          <w:sz w:val="32"/>
          <w:szCs w:val="32"/>
        </w:rPr>
      </w:pPr>
      <w:r w:rsidRPr="004267A1">
        <w:rPr>
          <w:rFonts w:ascii="仿宋_GB2312" w:eastAsia="仿宋_GB2312"/>
          <w:sz w:val="32"/>
          <w:szCs w:val="32"/>
        </w:rPr>
        <w:t>1</w:t>
      </w:r>
      <w:r>
        <w:rPr>
          <w:rFonts w:ascii="仿宋_GB2312" w:eastAsia="仿宋_GB2312" w:hint="eastAsia"/>
          <w:sz w:val="32"/>
          <w:szCs w:val="32"/>
        </w:rPr>
        <w:t>、</w:t>
      </w:r>
      <w:r w:rsidRPr="004267A1">
        <w:rPr>
          <w:rFonts w:ascii="仿宋_GB2312" w:eastAsia="仿宋_GB2312" w:hint="eastAsia"/>
          <w:sz w:val="32"/>
          <w:szCs w:val="32"/>
        </w:rPr>
        <w:t>利用各种形式加大宣传力度，做好申请前的各项工作，便于申请人明白申请时携带的相关资料。</w:t>
      </w:r>
    </w:p>
    <w:p w:rsidR="00A2271C" w:rsidRDefault="00A2271C" w:rsidP="00B92E54">
      <w:pPr>
        <w:ind w:firstLineChars="200" w:firstLine="31680"/>
        <w:rPr>
          <w:rFonts w:ascii="仿宋_GB2312" w:eastAsia="仿宋_GB2312"/>
          <w:sz w:val="32"/>
          <w:szCs w:val="32"/>
        </w:rPr>
      </w:pPr>
      <w:r w:rsidRPr="004267A1">
        <w:rPr>
          <w:rFonts w:ascii="仿宋_GB2312" w:eastAsia="仿宋_GB2312"/>
          <w:sz w:val="32"/>
          <w:szCs w:val="32"/>
        </w:rPr>
        <w:t>2</w:t>
      </w:r>
      <w:r>
        <w:rPr>
          <w:rFonts w:ascii="仿宋_GB2312" w:eastAsia="仿宋_GB2312" w:hint="eastAsia"/>
          <w:sz w:val="32"/>
          <w:szCs w:val="32"/>
        </w:rPr>
        <w:t>、</w:t>
      </w:r>
      <w:r w:rsidRPr="004267A1">
        <w:rPr>
          <w:rFonts w:ascii="仿宋_GB2312" w:eastAsia="仿宋_GB2312" w:hint="eastAsia"/>
          <w:sz w:val="32"/>
          <w:szCs w:val="32"/>
        </w:rPr>
        <w:t>改进工作措施，采取申请时机具一并核实。</w:t>
      </w:r>
    </w:p>
    <w:p w:rsidR="00A2271C" w:rsidRDefault="00A2271C" w:rsidP="00B92E54">
      <w:pPr>
        <w:ind w:firstLineChars="1300" w:firstLine="31680"/>
        <w:rPr>
          <w:rFonts w:ascii="仿宋_GB2312" w:eastAsia="仿宋_GB2312"/>
          <w:sz w:val="32"/>
          <w:szCs w:val="32"/>
        </w:rPr>
      </w:pPr>
    </w:p>
    <w:p w:rsidR="00A2271C" w:rsidRDefault="00A2271C" w:rsidP="00B92E54">
      <w:pPr>
        <w:ind w:firstLineChars="1300" w:firstLine="31680"/>
        <w:rPr>
          <w:rFonts w:ascii="仿宋_GB2312" w:eastAsia="仿宋_GB2312"/>
          <w:sz w:val="32"/>
          <w:szCs w:val="32"/>
        </w:rPr>
      </w:pPr>
    </w:p>
    <w:p w:rsidR="00A2271C" w:rsidRDefault="00A2271C" w:rsidP="00B92E54">
      <w:pPr>
        <w:ind w:firstLineChars="1300" w:firstLine="31680"/>
        <w:rPr>
          <w:rFonts w:ascii="仿宋_GB2312" w:eastAsia="仿宋_GB2312"/>
          <w:sz w:val="32"/>
          <w:szCs w:val="32"/>
        </w:rPr>
      </w:pPr>
    </w:p>
    <w:p w:rsidR="00A2271C" w:rsidRDefault="00A2271C" w:rsidP="00B92E54">
      <w:pPr>
        <w:ind w:firstLineChars="1450" w:firstLine="31680"/>
        <w:rPr>
          <w:rFonts w:ascii="仿宋_GB2312" w:eastAsia="仿宋_GB2312"/>
          <w:sz w:val="32"/>
          <w:szCs w:val="32"/>
        </w:rPr>
      </w:pPr>
      <w:r>
        <w:rPr>
          <w:rFonts w:ascii="仿宋_GB2312" w:eastAsia="仿宋_GB2312" w:hint="eastAsia"/>
          <w:sz w:val="32"/>
          <w:szCs w:val="32"/>
        </w:rPr>
        <w:t>卫辉市农机管理总站</w:t>
      </w:r>
    </w:p>
    <w:p w:rsidR="00A2271C" w:rsidRPr="004267A1" w:rsidRDefault="00A2271C" w:rsidP="00B92E54">
      <w:pPr>
        <w:ind w:firstLineChars="1600" w:firstLine="3168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日</w:t>
      </w:r>
    </w:p>
    <w:sectPr w:rsidR="00A2271C" w:rsidRPr="004267A1" w:rsidSect="00B92E5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FBA"/>
    <w:rsid w:val="000926AB"/>
    <w:rsid w:val="002629A9"/>
    <w:rsid w:val="004267A1"/>
    <w:rsid w:val="004D7ED7"/>
    <w:rsid w:val="0057539A"/>
    <w:rsid w:val="00814E2D"/>
    <w:rsid w:val="008F46E0"/>
    <w:rsid w:val="00A2271C"/>
    <w:rsid w:val="00AC1518"/>
    <w:rsid w:val="00B92E54"/>
    <w:rsid w:val="00C302A3"/>
    <w:rsid w:val="00D66FBA"/>
    <w:rsid w:val="00DC26C8"/>
    <w:rsid w:val="00FA0E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2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133</Words>
  <Characters>761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2017年卫辉市农机购置补贴工作总结</dc:title>
  <dc:subject/>
  <dc:creator>Administrator</dc:creator>
  <cp:keywords/>
  <dc:description/>
  <cp:lastModifiedBy>User</cp:lastModifiedBy>
  <cp:revision>2</cp:revision>
  <cp:lastPrinted>2018-01-04T03:10:00Z</cp:lastPrinted>
  <dcterms:created xsi:type="dcterms:W3CDTF">2018-02-02T02:20:00Z</dcterms:created>
  <dcterms:modified xsi:type="dcterms:W3CDTF">2018-02-02T02:20:00Z</dcterms:modified>
</cp:coreProperties>
</file>