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禹州市</w:t>
      </w:r>
      <w:r>
        <w:rPr>
          <w:rFonts w:hint="eastAsia"/>
          <w:sz w:val="44"/>
          <w:szCs w:val="44"/>
          <w:lang w:val="en-US" w:eastAsia="zh-CN"/>
        </w:rPr>
        <w:t>2018年三季度农机购置补贴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实施情况</w:t>
      </w: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根据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河南省农业机械管理局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河南省财政厅关于印了《河南省2018--2020年农业机械购置补贴实施指导意见》的通知（</w:t>
      </w:r>
      <w:r>
        <w:rPr>
          <w:rFonts w:hint="eastAsia" w:ascii="仿宋" w:hAnsi="仿宋" w:eastAsia="仿宋" w:cs="_GB2312"/>
          <w:kern w:val="0"/>
          <w:sz w:val="30"/>
          <w:szCs w:val="30"/>
        </w:rPr>
        <w:t>豫农机计文</w:t>
      </w:r>
      <w:r>
        <w:rPr>
          <w:rFonts w:hint="eastAsia" w:ascii="仿宋" w:hAnsi="仿宋" w:eastAsia="仿宋" w:cs="_GB2312"/>
          <w:color w:val="000000"/>
          <w:kern w:val="0"/>
          <w:sz w:val="30"/>
          <w:szCs w:val="30"/>
        </w:rPr>
        <w:t>〔2018〕29号</w:t>
      </w:r>
      <w:r>
        <w:rPr>
          <w:rFonts w:hint="eastAsia" w:ascii="仿宋" w:hAnsi="仿宋" w:eastAsia="仿宋" w:cs="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《禹州市201</w:t>
      </w:r>
      <w:r>
        <w:rPr>
          <w:rFonts w:hint="eastAsia" w:ascii="宋体" w:hAnsi="宋体" w:cs="宋体"/>
          <w:color w:val="4E4342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年农业机械购置补贴实施方案》的要求，</w:t>
      </w:r>
      <w:r>
        <w:rPr>
          <w:rFonts w:hint="eastAsia" w:ascii="宋体" w:hAnsi="宋体" w:eastAsia="宋体" w:cs="宋体"/>
          <w:sz w:val="30"/>
          <w:szCs w:val="30"/>
        </w:rPr>
        <w:t>农机购置补贴工作</w:t>
      </w:r>
      <w:r>
        <w:rPr>
          <w:rFonts w:hint="eastAsia" w:ascii="宋体" w:hAnsi="宋体" w:cs="仿宋"/>
          <w:sz w:val="30"/>
          <w:szCs w:val="30"/>
        </w:rPr>
        <w:t>开展以来，</w:t>
      </w:r>
      <w:r>
        <w:rPr>
          <w:rFonts w:hint="eastAsia" w:ascii="宋体" w:hAnsi="宋体" w:eastAsia="宋体" w:cs="宋体"/>
          <w:sz w:val="30"/>
          <w:szCs w:val="30"/>
        </w:rPr>
        <w:t>农机购置补贴工作</w:t>
      </w:r>
      <w:r>
        <w:rPr>
          <w:rFonts w:hint="eastAsia" w:ascii="宋体" w:hAnsi="宋体" w:cs="仿宋"/>
          <w:sz w:val="30"/>
          <w:szCs w:val="30"/>
        </w:rPr>
        <w:t>开展以来，严格按照河南省农机购置补贴范围和补贴机具种类，采取了建立建全制度、加大信息公开力度、加强廉政风险防控、突出补贴重点、认真处理有关投诉、认真执行补贴管理软件系统管理规程及时报送各种材料等措施，确保实施进度和结算进度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政策规范廉洁高效实施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资金实施情况</w:t>
      </w:r>
    </w:p>
    <w:p>
      <w:pPr>
        <w:numPr>
          <w:numId w:val="0"/>
        </w:numPr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2018年下达我市农机购置补贴资金1346万元，实施9月底，实施补贴资金504.184万元，补贴机具562台套，受益农户388户。剩余资金继续实施。</w:t>
      </w:r>
    </w:p>
    <w:p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制度建设情况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加强农机购置补贴工作领导，按照省农机局、财政厅有关政策及文件要求，市政府成立了由分管副市长任组长，政府办公室、农机局、农业局、财政局、公安局、监察局、工商局等部门相关负责人共同参与的农机购置补贴领导小组，制定了《禹州市农机购置补贴资金管理制度》、《禹州市农机购置补贴投诉处理管理制度》、《禹州市农机购置补贴政策信息公开制度》、《禹州市农机购置补贴绩效管理制度》、《禹州市农机购置补贴系统管理制度》、《禹州市农机购置补贴经销商经营管理制度》、《禹州市农机购置补贴责任追究制度》等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及《禹州市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2018年农机购置补贴实施方案》。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补贴范围、补贴机具的确定情况</w:t>
      </w:r>
    </w:p>
    <w:p>
      <w:pPr>
        <w:snapToGrid w:val="0"/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补贴范围按照年度《禹州市农机购置补贴实施方案》要求，政策覆盖全市所有地区。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补贴机具确定严格按照年度《方案》要求，没有缩小补贴机具的种类范围，补贴机具全部是列入国家或河南省支持目录的产品，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宋体"/>
          <w:sz w:val="30"/>
          <w:szCs w:val="30"/>
        </w:rPr>
        <w:t>大类、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sz w:val="30"/>
          <w:szCs w:val="30"/>
        </w:rPr>
        <w:t>小类、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61</w:t>
      </w:r>
      <w:r>
        <w:rPr>
          <w:rFonts w:hint="eastAsia" w:ascii="宋体" w:hAnsi="宋体" w:eastAsia="宋体" w:cs="宋体"/>
          <w:sz w:val="30"/>
          <w:szCs w:val="30"/>
        </w:rPr>
        <w:t>个品目。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E4342"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4E4342"/>
          <w:sz w:val="30"/>
          <w:szCs w:val="30"/>
        </w:rPr>
        <w:t>信息公开情况</w:t>
      </w:r>
    </w:p>
    <w:p>
      <w:pPr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 xml:space="preserve">    我市按照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河南省2018--2020年农业机械购置补贴实施指导意见》的通知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要求，采取了以下方式进行信息公开：</w:t>
      </w:r>
    </w:p>
    <w:p>
      <w:pPr>
        <w:ind w:firstLine="600" w:firstLineChars="200"/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>1.在禹州农机信息网上公布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河南省2018--2020年农业机械购置补贴实施指导意见》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《禹州市</w:t>
      </w:r>
      <w:r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农机购置补贴实施方案》，包括补贴资金额度，补贴机具种类范围和购置补贴操作程序及《河南省农机补贴额度一览表》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，（详见禹州市农机化信息网）。</w:t>
      </w:r>
    </w:p>
    <w:p>
      <w:pPr>
        <w:ind w:firstLine="600"/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>2.在我局公示栏以公告的形式公开</w:t>
      </w:r>
      <w:r>
        <w:rPr>
          <w:rFonts w:hint="eastAsia" w:ascii="仿宋" w:hAnsi="仿宋" w:eastAsia="仿宋" w:cs="仿宋"/>
          <w:color w:val="4E4342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河南省2018--2020年农业机械购置补贴实施指导意见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《禹州市</w:t>
      </w:r>
      <w:r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color w:val="4E4342"/>
          <w:sz w:val="30"/>
          <w:szCs w:val="30"/>
        </w:rPr>
        <w:t>农机购置补贴实施方案》《河南省农机补贴额度一览表》，农机购置补贴操作流程。</w:t>
      </w:r>
    </w:p>
    <w:p>
      <w:pPr>
        <w:ind w:firstLine="600"/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  <w:t>3.在我局会议室招开2018年农机购置补贴会议，全市26个乡镇办由主管副镇长、农办主任参会。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廉政风险防控情况</w:t>
      </w:r>
    </w:p>
    <w:p>
      <w:pPr>
        <w:ind w:firstLine="6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认真落实《农机购置补贴工作廉政风险防控制度》，严格执行国务院“三个禁止”、农业部规定的“八个不得”、农机补贴管理“五项制度”，并制定了年度《禹州市农机购置补贴廉政风险防控机制建设实施方案》并签订工作责任书。利用农机购置补贴会议，组织购置补贴有关工作人员，开展农机购置补贴反腐倡廉警示教育活动，印发警示教育学习材料，观看有关警示教育记录片。认真学习农机购置补贴政策要求，实行“一站式”服务，树立“便民、利民”服务理念，对前来办理业务的购机户热情接待、真诚服务，坚决杜绝事难办、口难开、推诿扯皮现象的发生。设立投诉举报电话，由局纪检人员专门负责处理有关投诉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补贴重点的突出情况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市向优势农产品主产区、关键薄弱环节、农业专业合作组织倾斜，提高农机化发展的质量和水平；注重统筹兼顾，协调推进丘陵山区农机化发展；注重扶优扶强，大力推广先进适用、技术成熟、安全可靠、节能环保、服务到位的机具；注重阳光操作，加强实施监管和廉政风险防范，强化绩效考核，进一步推进补贴政策执行过程公平公开；注重充分发挥市场机制作用，切实保障居民选择购买农机的自主权；注重发挥补贴政策的引导作用，调动居民购买和使用农机的积极性，促进我市农业机械化又好又快发展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投诉处理以及上报材料情况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我市在农机局</w:t>
      </w:r>
      <w:r>
        <w:rPr>
          <w:rFonts w:hint="eastAsia" w:ascii="仿宋" w:hAnsi="仿宋" w:eastAsia="仿宋" w:cs="仿宋"/>
          <w:sz w:val="30"/>
          <w:szCs w:val="30"/>
        </w:rPr>
        <w:t>设立购置补贴咨询电话0374—8287887，投诉电话0374—8289006设立专人负责接听，对有关投诉进行及时处理，特别是对用户反映的三包等售后服务问题及时与有关经销商沟通，做到不误农时，切实发挥补贴机具在农业生产中的作用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补贴管理软件的使用情况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我市按规定使用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河南省</w:t>
      </w:r>
      <w:r>
        <w:rPr>
          <w:rFonts w:hint="eastAsia" w:ascii="仿宋" w:hAnsi="仿宋" w:eastAsia="仿宋" w:cs="仿宋"/>
          <w:sz w:val="30"/>
          <w:szCs w:val="30"/>
        </w:rPr>
        <w:t>农机购置补贴管理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辅助</w:t>
      </w:r>
      <w:r>
        <w:rPr>
          <w:rFonts w:hint="eastAsia" w:ascii="仿宋" w:hAnsi="仿宋" w:eastAsia="仿宋" w:cs="仿宋"/>
          <w:sz w:val="30"/>
          <w:szCs w:val="30"/>
        </w:rPr>
        <w:t>系统，并全面落实《全国农机购置补贴管理软件系统管理规程》。完整、准确的录入补贴数据信息并保存。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购机方式的实行情况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8年我市</w:t>
      </w:r>
      <w:r>
        <w:rPr>
          <w:rFonts w:hint="eastAsia" w:ascii="仿宋" w:hAnsi="仿宋" w:eastAsia="仿宋" w:cs="仿宋"/>
          <w:sz w:val="30"/>
          <w:szCs w:val="30"/>
        </w:rPr>
        <w:t>实行的是“全价购机、定额补贴、县级结算、直补到卡”的资金兑付方式。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下一步我市将继续按照《河南省2018--2020年农业机械购置补贴实施指导意见》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《禹州市201</w:t>
      </w:r>
      <w:r>
        <w:rPr>
          <w:rFonts w:hint="eastAsia" w:ascii="宋体" w:hAnsi="宋体" w:cs="宋体"/>
          <w:color w:val="4E4342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年农业机械购置补贴实施方案》的要求</w:t>
      </w:r>
      <w:r>
        <w:rPr>
          <w:rFonts w:hint="eastAsia" w:ascii="宋体" w:hAnsi="宋体" w:eastAsia="宋体" w:cs="宋体"/>
          <w:color w:val="4E4342"/>
          <w:sz w:val="30"/>
          <w:szCs w:val="30"/>
          <w:lang w:eastAsia="zh-CN"/>
        </w:rPr>
        <w:t>进行补贴工作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确保实施进度和结算进度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提升我市耕种收综合农机化水平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，杜绝</w:t>
      </w:r>
      <w:r>
        <w:rPr>
          <w:rFonts w:hint="eastAsia" w:ascii="仿宋" w:hAnsi="仿宋" w:eastAsia="仿宋" w:cs="仿宋"/>
          <w:sz w:val="30"/>
          <w:szCs w:val="30"/>
        </w:rPr>
        <w:t>违法违规现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象的发生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 w:cs="仿宋"/>
          <w:color w:val="4E4342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color w:val="4E4342"/>
          <w:sz w:val="30"/>
          <w:szCs w:val="30"/>
        </w:rPr>
      </w:pPr>
      <w:r>
        <w:rPr>
          <w:rFonts w:hint="eastAsia" w:ascii="仿宋" w:hAnsi="仿宋" w:eastAsia="仿宋" w:cs="仿宋"/>
          <w:color w:val="4E4342"/>
          <w:sz w:val="30"/>
          <w:szCs w:val="30"/>
        </w:rPr>
        <w:t xml:space="preserve">        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ABA42"/>
    <w:multiLevelType w:val="singleLevel"/>
    <w:tmpl w:val="91BABA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2687"/>
    <w:rsid w:val="28F65003"/>
    <w:rsid w:val="3AE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2018-10-23T04:58:00Z</dcterms:created>
  <dc:creator>Administrator</dc:creator>
  <cp:lastModifiedBy>Administrator</cp:lastModifiedBy>
  <dcterms:modified xsi:type="dcterms:W3CDTF">2018-10-23T06:57:06Z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